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5EC0" w14:textId="4A3FF9A3" w:rsidR="00DC7E05" w:rsidRDefault="000329D1" w:rsidP="00025C08">
      <w:pPr>
        <w:rPr>
          <w:rFonts w:eastAsiaTheme="minorEastAsia"/>
          <w:sz w:val="25"/>
          <w:szCs w:val="25"/>
          <w:lang w:eastAsia="zh-CN"/>
        </w:rPr>
      </w:pPr>
      <w:r w:rsidRPr="00EB3FFA">
        <w:rPr>
          <w:rFonts w:eastAsiaTheme="minorEastAsia"/>
          <w:noProof/>
          <w:sz w:val="25"/>
          <w:szCs w:val="25"/>
          <w:lang w:eastAsia="zh-CN"/>
        </w:rPr>
        <w:t xml:space="preserve"> </w:t>
      </w:r>
      <w:r w:rsidR="00810FC9" w:rsidRPr="00EB3FFA">
        <w:rPr>
          <w:rFonts w:eastAsiaTheme="minorEastAsia"/>
          <w:noProof/>
          <w:sz w:val="25"/>
          <w:szCs w:val="25"/>
          <w:lang w:eastAsia="zh-CN"/>
        </w:rPr>
        <mc:AlternateContent>
          <mc:Choice Requires="wps">
            <w:drawing>
              <wp:anchor distT="45720" distB="45720" distL="114300" distR="114300" simplePos="0" relativeHeight="251661312" behindDoc="0" locked="0" layoutInCell="1" allowOverlap="1" wp14:anchorId="2729B6D7" wp14:editId="38331718">
                <wp:simplePos x="0" y="0"/>
                <wp:positionH relativeFrom="column">
                  <wp:posOffset>2647823</wp:posOffset>
                </wp:positionH>
                <wp:positionV relativeFrom="paragraph">
                  <wp:posOffset>2142490</wp:posOffset>
                </wp:positionV>
                <wp:extent cx="2179320" cy="1404620"/>
                <wp:effectExtent l="0" t="0" r="0" b="0"/>
                <wp:wrapSquare wrapText="bothSides"/>
                <wp:docPr id="184381746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1404620"/>
                        </a:xfrm>
                        <a:prstGeom prst="rect">
                          <a:avLst/>
                        </a:prstGeom>
                        <a:solidFill>
                          <a:srgbClr val="FFFFFF"/>
                        </a:solidFill>
                        <a:ln w="9525">
                          <a:noFill/>
                          <a:miter lim="800000"/>
                          <a:headEnd/>
                          <a:tailEnd/>
                        </a:ln>
                      </wps:spPr>
                      <wps:txbx>
                        <w:txbxContent>
                          <w:p w14:paraId="47419A8E" w14:textId="2B88ECE3" w:rsidR="00EB3FFA" w:rsidRPr="004F4905" w:rsidRDefault="00EB3FFA">
                            <w:pPr>
                              <w:rPr>
                                <w:rFonts w:ascii="仿宋" w:eastAsia="仿宋" w:hAnsi="仿宋" w:hint="eastAsia"/>
                                <w:lang w:eastAsia="zh-CN"/>
                              </w:rPr>
                            </w:pPr>
                            <w:r w:rsidRPr="004F4905">
                              <w:rPr>
                                <w:rFonts w:ascii="仿宋" w:eastAsia="仿宋" w:hAnsi="仿宋" w:cs="宋体" w:hint="eastAsia"/>
                                <w:color w:val="197737"/>
                                <w:spacing w:val="-2"/>
                                <w:sz w:val="25"/>
                                <w:szCs w:val="25"/>
                                <w:lang w:eastAsia="zh-CN"/>
                              </w:rPr>
                              <w:t>发布时间：</w:t>
                            </w:r>
                            <w:r w:rsidRPr="004F4905">
                              <w:rPr>
                                <w:rFonts w:ascii="仿宋" w:eastAsia="仿宋" w:hAnsi="仿宋" w:hint="eastAsia"/>
                                <w:color w:val="197737"/>
                                <w:spacing w:val="-2"/>
                                <w:sz w:val="25"/>
                                <w:szCs w:val="25"/>
                                <w:lang w:eastAsia="zh-CN"/>
                              </w:rPr>
                              <w:t>2</w:t>
                            </w:r>
                            <w:r w:rsidRPr="004F4905">
                              <w:rPr>
                                <w:rFonts w:ascii="仿宋" w:eastAsia="仿宋" w:hAnsi="仿宋"/>
                                <w:color w:val="197737"/>
                                <w:spacing w:val="-2"/>
                                <w:sz w:val="25"/>
                                <w:szCs w:val="25"/>
                                <w:lang w:eastAsia="zh-CN"/>
                              </w:rPr>
                              <w:t>02</w:t>
                            </w:r>
                            <w:r w:rsidRPr="004F4905">
                              <w:rPr>
                                <w:rFonts w:ascii="仿宋" w:eastAsia="仿宋" w:hAnsi="仿宋" w:hint="eastAsia"/>
                                <w:color w:val="197737"/>
                                <w:spacing w:val="-2"/>
                                <w:sz w:val="25"/>
                                <w:szCs w:val="25"/>
                                <w:lang w:eastAsia="zh-CN"/>
                              </w:rPr>
                              <w:t>4</w:t>
                            </w:r>
                            <w:r w:rsidRPr="004F4905">
                              <w:rPr>
                                <w:rFonts w:ascii="仿宋" w:eastAsia="仿宋" w:hAnsi="仿宋" w:cs="宋体" w:hint="eastAsia"/>
                                <w:color w:val="197737"/>
                                <w:spacing w:val="-2"/>
                                <w:sz w:val="25"/>
                                <w:szCs w:val="25"/>
                                <w:lang w:eastAsia="zh-CN"/>
                              </w:rPr>
                              <w:t>年</w:t>
                            </w:r>
                            <w:r w:rsidRPr="004F4905">
                              <w:rPr>
                                <w:rFonts w:ascii="仿宋" w:eastAsia="仿宋" w:hAnsi="仿宋" w:hint="eastAsia"/>
                                <w:color w:val="197737"/>
                                <w:spacing w:val="-2"/>
                                <w:sz w:val="25"/>
                                <w:szCs w:val="25"/>
                                <w:lang w:eastAsia="zh-CN"/>
                              </w:rPr>
                              <w:t>1</w:t>
                            </w:r>
                            <w:r w:rsidRPr="004F4905">
                              <w:rPr>
                                <w:rFonts w:ascii="仿宋" w:eastAsia="仿宋" w:hAnsi="仿宋"/>
                                <w:color w:val="197737"/>
                                <w:spacing w:val="-2"/>
                                <w:sz w:val="25"/>
                                <w:szCs w:val="25"/>
                                <w:lang w:eastAsia="zh-CN"/>
                              </w:rPr>
                              <w:t>2</w:t>
                            </w:r>
                            <w:r w:rsidRPr="004F4905">
                              <w:rPr>
                                <w:rFonts w:ascii="仿宋" w:eastAsia="仿宋" w:hAnsi="仿宋" w:cs="宋体" w:hint="eastAsia"/>
                                <w:color w:val="197737"/>
                                <w:spacing w:val="-2"/>
                                <w:sz w:val="25"/>
                                <w:szCs w:val="25"/>
                                <w:lang w:eastAsia="zh-CN"/>
                              </w:rPr>
                              <w:t>月</w:t>
                            </w:r>
                            <w:r w:rsidRPr="004F4905">
                              <w:rPr>
                                <w:rFonts w:ascii="仿宋" w:eastAsia="仿宋" w:hAnsi="仿宋" w:hint="eastAsia"/>
                                <w:color w:val="197737"/>
                                <w:spacing w:val="-2"/>
                                <w:sz w:val="25"/>
                                <w:szCs w:val="25"/>
                                <w:lang w:eastAsia="zh-CN"/>
                              </w:rPr>
                              <w:t>30</w:t>
                            </w:r>
                            <w:r w:rsidRPr="004F4905">
                              <w:rPr>
                                <w:rFonts w:ascii="仿宋" w:eastAsia="仿宋" w:hAnsi="仿宋" w:cs="宋体" w:hint="eastAsia"/>
                                <w:color w:val="197737"/>
                                <w:spacing w:val="-2"/>
                                <w:sz w:val="25"/>
                                <w:szCs w:val="25"/>
                                <w:lang w:eastAsia="zh-CN"/>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29B6D7" id="_x0000_t202" coordsize="21600,21600" o:spt="202" path="m,l,21600r21600,l21600,xe">
                <v:stroke joinstyle="miter"/>
                <v:path gradientshapeok="t" o:connecttype="rect"/>
              </v:shapetype>
              <v:shape id="文本框 2" o:spid="_x0000_s1026" type="#_x0000_t202" style="position:absolute;margin-left:208.5pt;margin-top:168.7pt;width:17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" stroked="f">
                <v:textbox style="mso-fit-shape-to-text:t">
                  <w:txbxContent>
                    <w:p w14:paraId="47419A8E" w14:textId="2B88ECE3" w:rsidR="00EB3FFA" w:rsidRPr="004F4905" w:rsidRDefault="00EB3FFA">
                      <w:pPr>
                        <w:rPr>
                          <w:rFonts w:ascii="仿宋" w:eastAsia="仿宋" w:hAnsi="仿宋" w:hint="eastAsia"/>
                          <w:lang w:eastAsia="zh-CN"/>
                        </w:rPr>
                      </w:pPr>
                      <w:r w:rsidRPr="004F4905">
                        <w:rPr>
                          <w:rFonts w:ascii="仿宋" w:eastAsia="仿宋" w:hAnsi="仿宋" w:cs="宋体" w:hint="eastAsia"/>
                          <w:color w:val="197737"/>
                          <w:spacing w:val="-2"/>
                          <w:sz w:val="25"/>
                          <w:szCs w:val="25"/>
                          <w:lang w:eastAsia="zh-CN"/>
                        </w:rPr>
                        <w:t>发布时间：</w:t>
                      </w:r>
                      <w:r w:rsidRPr="004F4905">
                        <w:rPr>
                          <w:rFonts w:ascii="仿宋" w:eastAsia="仿宋" w:hAnsi="仿宋" w:hint="eastAsia"/>
                          <w:color w:val="197737"/>
                          <w:spacing w:val="-2"/>
                          <w:sz w:val="25"/>
                          <w:szCs w:val="25"/>
                          <w:lang w:eastAsia="zh-CN"/>
                        </w:rPr>
                        <w:t>2</w:t>
                      </w:r>
                      <w:r w:rsidRPr="004F4905">
                        <w:rPr>
                          <w:rFonts w:ascii="仿宋" w:eastAsia="仿宋" w:hAnsi="仿宋"/>
                          <w:color w:val="197737"/>
                          <w:spacing w:val="-2"/>
                          <w:sz w:val="25"/>
                          <w:szCs w:val="25"/>
                          <w:lang w:eastAsia="zh-CN"/>
                        </w:rPr>
                        <w:t>02</w:t>
                      </w:r>
                      <w:r w:rsidRPr="004F4905">
                        <w:rPr>
                          <w:rFonts w:ascii="仿宋" w:eastAsia="仿宋" w:hAnsi="仿宋" w:hint="eastAsia"/>
                          <w:color w:val="197737"/>
                          <w:spacing w:val="-2"/>
                          <w:sz w:val="25"/>
                          <w:szCs w:val="25"/>
                          <w:lang w:eastAsia="zh-CN"/>
                        </w:rPr>
                        <w:t>4</w:t>
                      </w:r>
                      <w:r w:rsidRPr="004F4905">
                        <w:rPr>
                          <w:rFonts w:ascii="仿宋" w:eastAsia="仿宋" w:hAnsi="仿宋" w:cs="宋体" w:hint="eastAsia"/>
                          <w:color w:val="197737"/>
                          <w:spacing w:val="-2"/>
                          <w:sz w:val="25"/>
                          <w:szCs w:val="25"/>
                          <w:lang w:eastAsia="zh-CN"/>
                        </w:rPr>
                        <w:t>年</w:t>
                      </w:r>
                      <w:r w:rsidRPr="004F4905">
                        <w:rPr>
                          <w:rFonts w:ascii="仿宋" w:eastAsia="仿宋" w:hAnsi="仿宋" w:hint="eastAsia"/>
                          <w:color w:val="197737"/>
                          <w:spacing w:val="-2"/>
                          <w:sz w:val="25"/>
                          <w:szCs w:val="25"/>
                          <w:lang w:eastAsia="zh-CN"/>
                        </w:rPr>
                        <w:t>1</w:t>
                      </w:r>
                      <w:r w:rsidRPr="004F4905">
                        <w:rPr>
                          <w:rFonts w:ascii="仿宋" w:eastAsia="仿宋" w:hAnsi="仿宋"/>
                          <w:color w:val="197737"/>
                          <w:spacing w:val="-2"/>
                          <w:sz w:val="25"/>
                          <w:szCs w:val="25"/>
                          <w:lang w:eastAsia="zh-CN"/>
                        </w:rPr>
                        <w:t>2</w:t>
                      </w:r>
                      <w:r w:rsidRPr="004F4905">
                        <w:rPr>
                          <w:rFonts w:ascii="仿宋" w:eastAsia="仿宋" w:hAnsi="仿宋" w:cs="宋体" w:hint="eastAsia"/>
                          <w:color w:val="197737"/>
                          <w:spacing w:val="-2"/>
                          <w:sz w:val="25"/>
                          <w:szCs w:val="25"/>
                          <w:lang w:eastAsia="zh-CN"/>
                        </w:rPr>
                        <w:t>月</w:t>
                      </w:r>
                      <w:r w:rsidRPr="004F4905">
                        <w:rPr>
                          <w:rFonts w:ascii="仿宋" w:eastAsia="仿宋" w:hAnsi="仿宋" w:hint="eastAsia"/>
                          <w:color w:val="197737"/>
                          <w:spacing w:val="-2"/>
                          <w:sz w:val="25"/>
                          <w:szCs w:val="25"/>
                          <w:lang w:eastAsia="zh-CN"/>
                        </w:rPr>
                        <w:t>30</w:t>
                      </w:r>
                      <w:r w:rsidRPr="004F4905">
                        <w:rPr>
                          <w:rFonts w:ascii="仿宋" w:eastAsia="仿宋" w:hAnsi="仿宋" w:cs="宋体" w:hint="eastAsia"/>
                          <w:color w:val="197737"/>
                          <w:spacing w:val="-2"/>
                          <w:sz w:val="25"/>
                          <w:szCs w:val="25"/>
                          <w:lang w:eastAsia="zh-CN"/>
                        </w:rPr>
                        <w:t>日</w:t>
                      </w:r>
                    </w:p>
                  </w:txbxContent>
                </v:textbox>
                <w10:wrap type="square"/>
              </v:shape>
            </w:pict>
          </mc:Fallback>
        </mc:AlternateContent>
      </w:r>
      <w:r w:rsidR="002502F7">
        <w:rPr>
          <w:noProof/>
          <w:position w:val="-19"/>
        </w:rPr>
        <mc:AlternateContent>
          <mc:Choice Requires="wpg">
            <w:drawing>
              <wp:anchor distT="0" distB="0" distL="114300" distR="114300" simplePos="0" relativeHeight="251658240" behindDoc="0" locked="0" layoutInCell="1" allowOverlap="1" wp14:anchorId="175B3698" wp14:editId="39C18240">
                <wp:simplePos x="0" y="0"/>
                <wp:positionH relativeFrom="column">
                  <wp:posOffset>2244725</wp:posOffset>
                </wp:positionH>
                <wp:positionV relativeFrom="paragraph">
                  <wp:posOffset>7148475</wp:posOffset>
                </wp:positionV>
                <wp:extent cx="4528185" cy="624840"/>
                <wp:effectExtent l="0" t="0" r="24765" b="22860"/>
                <wp:wrapNone/>
                <wp:docPr id="9" name="组合 9"/>
                <wp:cNvGraphicFramePr/>
                <a:graphic xmlns:a="http://schemas.openxmlformats.org/drawingml/2006/main">
                  <a:graphicData uri="http://schemas.microsoft.com/office/word/2010/wordprocessingGroup">
                    <wpg:wgp>
                      <wpg:cNvGrpSpPr/>
                      <wpg:grpSpPr>
                        <a:xfrm>
                          <a:off x="0" y="0"/>
                          <a:ext cx="4528185" cy="624840"/>
                          <a:chOff x="0" y="0"/>
                          <a:chExt cx="7130" cy="984"/>
                        </a:xfrm>
                      </wpg:grpSpPr>
                      <wpg:grpSp>
                        <wpg:cNvPr id="3" name="组合 3"/>
                        <wpg:cNvGrpSpPr/>
                        <wpg:grpSpPr>
                          <a:xfrm>
                            <a:off x="0" y="1"/>
                            <a:ext cx="7120" cy="980"/>
                            <a:chOff x="0" y="0"/>
                            <a:chExt cx="7120" cy="980"/>
                          </a:xfrm>
                        </wpg:grpSpPr>
                        <wps:wsp>
                          <wps:cNvPr id="1" name="任意多边形 1"/>
                          <wps:cNvSpPr/>
                          <wps:spPr>
                            <a:xfrm>
                              <a:off x="5" y="8"/>
                              <a:ext cx="7115" cy="964"/>
                            </a:xfrm>
                            <a:custGeom>
                              <a:avLst/>
                              <a:gdLst/>
                              <a:ahLst/>
                              <a:cxnLst/>
                              <a:rect l="0" t="0" r="0" b="0"/>
                              <a:pathLst>
                                <a:path w="7115" h="964">
                                  <a:moveTo>
                                    <a:pt x="7114" y="0"/>
                                  </a:moveTo>
                                  <a:lnTo>
                                    <a:pt x="7114" y="963"/>
                                  </a:lnTo>
                                  <a:lnTo>
                                    <a:pt x="1365" y="963"/>
                                  </a:lnTo>
                                  <a:lnTo>
                                    <a:pt x="0" y="0"/>
                                  </a:lnTo>
                                  <a:lnTo>
                                    <a:pt x="7114" y="0"/>
                                  </a:lnTo>
                                  <a:close/>
                                </a:path>
                              </a:pathLst>
                            </a:custGeom>
                            <a:solidFill>
                              <a:srgbClr val="167735"/>
                            </a:solidFill>
                            <a:ln>
                              <a:noFill/>
                            </a:ln>
                          </wps:spPr>
                          <wps:bodyPr upright="1"/>
                        </wps:wsp>
                        <wps:wsp>
                          <wps:cNvPr id="2" name="任意多边形 2"/>
                          <wps:cNvSpPr/>
                          <wps:spPr>
                            <a:xfrm>
                              <a:off x="0" y="0"/>
                              <a:ext cx="1378" cy="980"/>
                            </a:xfrm>
                            <a:custGeom>
                              <a:avLst/>
                              <a:gdLst/>
                              <a:ahLst/>
                              <a:cxnLst/>
                              <a:rect l="0" t="0" r="0" b="0"/>
                              <a:pathLst>
                                <a:path w="1378" h="980">
                                  <a:moveTo>
                                    <a:pt x="1371" y="971"/>
                                  </a:moveTo>
                                  <a:lnTo>
                                    <a:pt x="5" y="8"/>
                                  </a:lnTo>
                                </a:path>
                              </a:pathLst>
                            </a:custGeom>
                            <a:noFill/>
                            <a:ln w="12700" cap="flat" cmpd="sng">
                              <a:solidFill>
                                <a:srgbClr val="197737"/>
                              </a:solidFill>
                              <a:prstDash val="solid"/>
                              <a:miter lim="400000"/>
                              <a:headEnd type="none" w="med" len="med"/>
                              <a:tailEnd type="none" w="med" len="med"/>
                            </a:ln>
                          </wps:spPr>
                          <wps:bodyPr upright="1"/>
                        </wps:wsp>
                      </wpg:grpSp>
                      <wps:wsp>
                        <wps:cNvPr id="5" name="任意多边形 5"/>
                        <wps:cNvSpPr/>
                        <wps:spPr>
                          <a:xfrm>
                            <a:off x="5" y="0"/>
                            <a:ext cx="7125" cy="984"/>
                          </a:xfrm>
                          <a:custGeom>
                            <a:avLst/>
                            <a:gdLst>
                              <a:gd name="A1" fmla="val 0"/>
                            </a:gdLst>
                            <a:ahLst/>
                            <a:cxnLst/>
                            <a:rect l="0" t="0" r="0" b="0"/>
                            <a:pathLst>
                              <a:path w="7125" h="984">
                                <a:moveTo>
                                  <a:pt x="7114" y="10"/>
                                </a:moveTo>
                                <a:lnTo>
                                  <a:pt x="7114" y="973"/>
                                </a:lnTo>
                                <a:lnTo>
                                  <a:pt x="1365" y="973"/>
                                </a:lnTo>
                                <a:moveTo>
                                  <a:pt x="0" y="10"/>
                                </a:moveTo>
                                <a:lnTo>
                                  <a:pt x="7114" y="10"/>
                                </a:lnTo>
                              </a:path>
                            </a:pathLst>
                          </a:custGeom>
                          <a:noFill/>
                          <a:ln w="12700" cap="flat" cmpd="sng">
                            <a:solidFill>
                              <a:srgbClr val="197737"/>
                            </a:solidFill>
                            <a:prstDash val="solid"/>
                            <a:miter lim="400000"/>
                            <a:headEnd type="none" w="med" len="med"/>
                            <a:tailEnd type="none" w="med" len="med"/>
                          </a:ln>
                        </wps:spPr>
                        <wps:bodyPr upright="1"/>
                      </wps:wsp>
                      <wps:wsp>
                        <wps:cNvPr id="7" name="文本框 7"/>
                        <wps:cNvSpPr txBox="1"/>
                        <wps:spPr>
                          <a:xfrm>
                            <a:off x="1485" y="52"/>
                            <a:ext cx="5435" cy="915"/>
                          </a:xfrm>
                          <a:prstGeom prst="rect">
                            <a:avLst/>
                          </a:prstGeom>
                          <a:noFill/>
                          <a:ln>
                            <a:noFill/>
                          </a:ln>
                        </wps:spPr>
                        <wps:txbx>
                          <w:txbxContent>
                            <w:p w14:paraId="2702AD89" w14:textId="77777777" w:rsidR="00EB3FFA" w:rsidRDefault="00EB3FFA" w:rsidP="00EB3FFA">
                              <w:pPr>
                                <w:spacing w:before="19" w:line="224" w:lineRule="auto"/>
                                <w:ind w:left="27"/>
                                <w:rPr>
                                  <w:rFonts w:ascii="楷体" w:eastAsia="楷体" w:hAnsi="楷体" w:cs="楷体" w:hint="eastAsia"/>
                                  <w:sz w:val="24"/>
                                  <w:szCs w:val="24"/>
                                  <w:lang w:eastAsia="zh-CN"/>
                                </w:rPr>
                              </w:pPr>
                              <w:r>
                                <w:rPr>
                                  <w:rFonts w:ascii="楷体" w:eastAsia="楷体" w:hAnsi="楷体" w:cs="楷体"/>
                                  <w:color w:val="FFFFFF"/>
                                  <w:spacing w:val="-1"/>
                                  <w:sz w:val="24"/>
                                  <w:szCs w:val="24"/>
                                  <w:lang w:eastAsia="zh-CN"/>
                                </w:rPr>
                                <w:t>编制：</w:t>
                              </w:r>
                              <w:r>
                                <w:rPr>
                                  <w:rFonts w:ascii="楷体" w:eastAsia="楷体" w:hAnsi="楷体" w:cs="楷体" w:hint="eastAsia"/>
                                  <w:color w:val="FFFFFF"/>
                                  <w:spacing w:val="-1"/>
                                  <w:sz w:val="24"/>
                                  <w:szCs w:val="24"/>
                                  <w:lang w:eastAsia="zh-CN"/>
                                </w:rPr>
                                <w:t>公司ESG委员会</w:t>
                              </w:r>
                            </w:p>
                            <w:p w14:paraId="2CC83837" w14:textId="77777777" w:rsidR="00EB3FFA" w:rsidRDefault="00EB3FFA" w:rsidP="00EB3FFA">
                              <w:pPr>
                                <w:spacing w:before="21" w:line="225" w:lineRule="auto"/>
                                <w:ind w:left="25"/>
                                <w:rPr>
                                  <w:rFonts w:ascii="楷体" w:eastAsia="楷体" w:hAnsi="楷体" w:cs="楷体" w:hint="eastAsia"/>
                                  <w:sz w:val="24"/>
                                  <w:szCs w:val="24"/>
                                  <w:lang w:eastAsia="zh-CN"/>
                                </w:rPr>
                              </w:pPr>
                              <w:r>
                                <w:rPr>
                                  <w:rFonts w:ascii="楷体" w:eastAsia="楷体" w:hAnsi="楷体" w:cs="楷体"/>
                                  <w:color w:val="FFFFFF"/>
                                  <w:spacing w:val="-4"/>
                                  <w:sz w:val="24"/>
                                  <w:szCs w:val="24"/>
                                  <w:lang w:eastAsia="zh-CN"/>
                                </w:rPr>
                                <w:t>调查年度：202</w:t>
                              </w:r>
                              <w:r>
                                <w:rPr>
                                  <w:rFonts w:ascii="楷体" w:eastAsia="楷体" w:hAnsi="楷体" w:cs="楷体" w:hint="eastAsia"/>
                                  <w:color w:val="FFFFFF"/>
                                  <w:spacing w:val="-4"/>
                                  <w:sz w:val="24"/>
                                  <w:szCs w:val="24"/>
                                  <w:lang w:eastAsia="zh-CN"/>
                                </w:rPr>
                                <w:t>4</w:t>
                              </w:r>
                              <w:r>
                                <w:rPr>
                                  <w:rFonts w:ascii="楷体" w:eastAsia="楷体" w:hAnsi="楷体" w:cs="楷体"/>
                                  <w:color w:val="FFFFFF"/>
                                  <w:spacing w:val="-4"/>
                                  <w:sz w:val="24"/>
                                  <w:szCs w:val="24"/>
                                  <w:lang w:eastAsia="zh-CN"/>
                                </w:rPr>
                                <w:t>年</w:t>
                              </w:r>
                              <w:r>
                                <w:rPr>
                                  <w:rFonts w:ascii="楷体" w:eastAsia="楷体" w:hAnsi="楷体" w:cs="楷体" w:hint="eastAsia"/>
                                  <w:color w:val="FFFFFF"/>
                                  <w:spacing w:val="-53"/>
                                  <w:sz w:val="24"/>
                                  <w:szCs w:val="24"/>
                                  <w:lang w:eastAsia="zh-CN"/>
                                </w:rPr>
                                <w:t>1</w:t>
                              </w:r>
                              <w:r>
                                <w:rPr>
                                  <w:rFonts w:ascii="楷体" w:eastAsia="楷体" w:hAnsi="楷体" w:cs="楷体"/>
                                  <w:color w:val="FFFFFF"/>
                                  <w:spacing w:val="-4"/>
                                  <w:sz w:val="24"/>
                                  <w:szCs w:val="24"/>
                                  <w:lang w:eastAsia="zh-CN"/>
                                </w:rPr>
                                <w:t>月-202</w:t>
                              </w:r>
                              <w:r>
                                <w:rPr>
                                  <w:rFonts w:ascii="楷体" w:eastAsia="楷体" w:hAnsi="楷体" w:cs="楷体" w:hint="eastAsia"/>
                                  <w:color w:val="FFFFFF"/>
                                  <w:spacing w:val="-4"/>
                                  <w:sz w:val="24"/>
                                  <w:szCs w:val="24"/>
                                  <w:lang w:eastAsia="zh-CN"/>
                                </w:rPr>
                                <w:t>4</w:t>
                              </w:r>
                              <w:r>
                                <w:rPr>
                                  <w:rFonts w:ascii="楷体" w:eastAsia="楷体" w:hAnsi="楷体" w:cs="楷体"/>
                                  <w:color w:val="FFFFFF"/>
                                  <w:spacing w:val="-4"/>
                                  <w:sz w:val="24"/>
                                  <w:szCs w:val="24"/>
                                  <w:lang w:eastAsia="zh-CN"/>
                                </w:rPr>
                                <w:t>年</w:t>
                              </w:r>
                              <w:r>
                                <w:rPr>
                                  <w:rFonts w:ascii="楷体" w:eastAsia="楷体" w:hAnsi="楷体" w:cs="楷体" w:hint="eastAsia"/>
                                  <w:color w:val="FFFFFF"/>
                                  <w:spacing w:val="-48"/>
                                  <w:sz w:val="24"/>
                                  <w:szCs w:val="24"/>
                                  <w:lang w:eastAsia="zh-CN"/>
                                </w:rPr>
                                <w:t>12</w:t>
                              </w:r>
                              <w:r>
                                <w:rPr>
                                  <w:rFonts w:ascii="楷体" w:eastAsia="楷体" w:hAnsi="楷体" w:cs="楷体"/>
                                  <w:color w:val="FFFFFF"/>
                                  <w:spacing w:val="-4"/>
                                  <w:sz w:val="24"/>
                                  <w:szCs w:val="24"/>
                                  <w:lang w:eastAsia="zh-CN"/>
                                </w:rPr>
                                <w:t>月</w:t>
                              </w:r>
                            </w:p>
                            <w:p w14:paraId="18215F7D" w14:textId="77777777" w:rsidR="00EB3FFA" w:rsidRDefault="00EB3FFA" w:rsidP="00EB3FFA">
                              <w:pPr>
                                <w:spacing w:before="18" w:line="224" w:lineRule="auto"/>
                                <w:ind w:left="20"/>
                                <w:rPr>
                                  <w:rFonts w:ascii="楷体" w:eastAsia="楷体" w:hAnsi="楷体" w:cs="楷体" w:hint="eastAsia"/>
                                  <w:sz w:val="24"/>
                                  <w:szCs w:val="24"/>
                                  <w:lang w:eastAsia="zh-CN"/>
                                </w:rPr>
                              </w:pPr>
                              <w:r>
                                <w:rPr>
                                  <w:rFonts w:ascii="楷体" w:eastAsia="楷体" w:hAnsi="楷体" w:cs="楷体"/>
                                  <w:color w:val="FFFFFF"/>
                                  <w:spacing w:val="-1"/>
                                  <w:sz w:val="24"/>
                                  <w:szCs w:val="24"/>
                                  <w:lang w:eastAsia="zh-CN"/>
                                </w:rPr>
                                <w:t>报告范围：与公司202</w:t>
                              </w:r>
                              <w:r>
                                <w:rPr>
                                  <w:rFonts w:ascii="楷体" w:eastAsia="楷体" w:hAnsi="楷体" w:cs="楷体" w:hint="eastAsia"/>
                                  <w:color w:val="FFFFFF"/>
                                  <w:spacing w:val="-1"/>
                                  <w:sz w:val="24"/>
                                  <w:szCs w:val="24"/>
                                  <w:lang w:eastAsia="zh-CN"/>
                                </w:rPr>
                                <w:t>4</w:t>
                              </w:r>
                              <w:r>
                                <w:rPr>
                                  <w:rFonts w:ascii="楷体" w:eastAsia="楷体" w:hAnsi="楷体" w:cs="楷体"/>
                                  <w:color w:val="FFFFFF"/>
                                  <w:spacing w:val="-1"/>
                                  <w:sz w:val="24"/>
                                  <w:szCs w:val="24"/>
                                  <w:lang w:eastAsia="zh-CN"/>
                                </w:rPr>
                                <w:t>年可持续发展报告范围</w:t>
                              </w:r>
                              <w:r>
                                <w:rPr>
                                  <w:rFonts w:ascii="楷体" w:eastAsia="楷体" w:hAnsi="楷体" w:cs="楷体" w:hint="eastAsia"/>
                                  <w:color w:val="FFFFFF"/>
                                  <w:spacing w:val="-1"/>
                                  <w:sz w:val="24"/>
                                  <w:szCs w:val="24"/>
                                  <w:lang w:eastAsia="zh-CN"/>
                                </w:rPr>
                                <w:t>一致</w:t>
                              </w:r>
                            </w:p>
                          </w:txbxContent>
                        </wps:txbx>
                        <wps:bodyPr lIns="0" tIns="0" rIns="0" bIns="0" upright="1"/>
                      </wps:wsp>
                    </wpg:wgp>
                  </a:graphicData>
                </a:graphic>
              </wp:anchor>
            </w:drawing>
          </mc:Choice>
          <mc:Fallback>
            <w:pict>
              <v:group w14:anchorId="175B3698" id="组合 9" o:spid="_x0000_s1027" style="position:absolute;margin-left:176.75pt;margin-top:562.85pt;width:356.55pt;height:49.2pt;z-index:251658240" coordsize="713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">
                <v:group id="组合 3" o:spid="_x0000_s1028" style="position:absolute;top:1;width:7120;height:980" coordsize="712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任意多边形 1" o:spid="_x0000_s1029" style="position:absolute;left:5;top:8;width:7115;height:964;visibility:visible;mso-wrap-style:square;v-text-anchor:top" coordsize="7115,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" path="m7114,r,963l1365,963,,,7114,xe" fillcolor="#167735" stroked="f">
                    <v:path arrowok="t" textboxrect="0,0,7115,964"/>
                  </v:shape>
                  <v:shape id="任意多边形 2" o:spid="_x0000_s1030" style="position:absolute;width:1378;height:980;visibility:visible;mso-wrap-style:square;v-text-anchor:top" coordsize="137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" path="m1371,971l5,8e" filled="f" strokecolor="#197737" strokeweight="1pt">
                    <v:stroke miterlimit="4" joinstyle="miter"/>
                    <v:path arrowok="t" textboxrect="0,0,1378,980"/>
                  </v:shape>
                </v:group>
                <v:shape id="任意多边形 5" o:spid="_x0000_s1031" style="position:absolute;left:5;width:7125;height:984;visibility:visible;mso-wrap-style:square;v-text-anchor:top" coordsize="7125,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" path="m7114,10r,963l1365,973m,10r7114,e" filled="f" strokecolor="#197737" strokeweight="1pt">
                  <v:stroke miterlimit="4" joinstyle="miter"/>
                  <v:path arrowok="t" textboxrect="0,0,7125,984"/>
                </v:shape>
                <v:shape id="文本框 7" o:spid="_x0000_s1032" type="#_x0000_t202" style="position:absolute;left:1485;top:52;width:5435;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702AD89" w14:textId="77777777" w:rsidR="00EB3FFA" w:rsidRDefault="00EB3FFA" w:rsidP="00EB3FFA">
                        <w:pPr>
                          <w:spacing w:before="19" w:line="224" w:lineRule="auto"/>
                          <w:ind w:left="27"/>
                          <w:rPr>
                            <w:rFonts w:ascii="楷体" w:eastAsia="楷体" w:hAnsi="楷体" w:cs="楷体" w:hint="eastAsia"/>
                            <w:sz w:val="24"/>
                            <w:szCs w:val="24"/>
                            <w:lang w:eastAsia="zh-CN"/>
                          </w:rPr>
                        </w:pPr>
                        <w:r>
                          <w:rPr>
                            <w:rFonts w:ascii="楷体" w:eastAsia="楷体" w:hAnsi="楷体" w:cs="楷体"/>
                            <w:color w:val="FFFFFF"/>
                            <w:spacing w:val="-1"/>
                            <w:sz w:val="24"/>
                            <w:szCs w:val="24"/>
                            <w:lang w:eastAsia="zh-CN"/>
                          </w:rPr>
                          <w:t>编制：</w:t>
                        </w:r>
                        <w:r>
                          <w:rPr>
                            <w:rFonts w:ascii="楷体" w:eastAsia="楷体" w:hAnsi="楷体" w:cs="楷体" w:hint="eastAsia"/>
                            <w:color w:val="FFFFFF"/>
                            <w:spacing w:val="-1"/>
                            <w:sz w:val="24"/>
                            <w:szCs w:val="24"/>
                            <w:lang w:eastAsia="zh-CN"/>
                          </w:rPr>
                          <w:t>公司ESG委员会</w:t>
                        </w:r>
                      </w:p>
                      <w:p w14:paraId="2CC83837" w14:textId="77777777" w:rsidR="00EB3FFA" w:rsidRDefault="00EB3FFA" w:rsidP="00EB3FFA">
                        <w:pPr>
                          <w:spacing w:before="21" w:line="225" w:lineRule="auto"/>
                          <w:ind w:left="25"/>
                          <w:rPr>
                            <w:rFonts w:ascii="楷体" w:eastAsia="楷体" w:hAnsi="楷体" w:cs="楷体" w:hint="eastAsia"/>
                            <w:sz w:val="24"/>
                            <w:szCs w:val="24"/>
                            <w:lang w:eastAsia="zh-CN"/>
                          </w:rPr>
                        </w:pPr>
                        <w:r>
                          <w:rPr>
                            <w:rFonts w:ascii="楷体" w:eastAsia="楷体" w:hAnsi="楷体" w:cs="楷体"/>
                            <w:color w:val="FFFFFF"/>
                            <w:spacing w:val="-4"/>
                            <w:sz w:val="24"/>
                            <w:szCs w:val="24"/>
                            <w:lang w:eastAsia="zh-CN"/>
                          </w:rPr>
                          <w:t>调查年度：202</w:t>
                        </w:r>
                        <w:r>
                          <w:rPr>
                            <w:rFonts w:ascii="楷体" w:eastAsia="楷体" w:hAnsi="楷体" w:cs="楷体" w:hint="eastAsia"/>
                            <w:color w:val="FFFFFF"/>
                            <w:spacing w:val="-4"/>
                            <w:sz w:val="24"/>
                            <w:szCs w:val="24"/>
                            <w:lang w:eastAsia="zh-CN"/>
                          </w:rPr>
                          <w:t>4</w:t>
                        </w:r>
                        <w:r>
                          <w:rPr>
                            <w:rFonts w:ascii="楷体" w:eastAsia="楷体" w:hAnsi="楷体" w:cs="楷体"/>
                            <w:color w:val="FFFFFF"/>
                            <w:spacing w:val="-4"/>
                            <w:sz w:val="24"/>
                            <w:szCs w:val="24"/>
                            <w:lang w:eastAsia="zh-CN"/>
                          </w:rPr>
                          <w:t>年</w:t>
                        </w:r>
                        <w:r>
                          <w:rPr>
                            <w:rFonts w:ascii="楷体" w:eastAsia="楷体" w:hAnsi="楷体" w:cs="楷体" w:hint="eastAsia"/>
                            <w:color w:val="FFFFFF"/>
                            <w:spacing w:val="-53"/>
                            <w:sz w:val="24"/>
                            <w:szCs w:val="24"/>
                            <w:lang w:eastAsia="zh-CN"/>
                          </w:rPr>
                          <w:t>1</w:t>
                        </w:r>
                        <w:r>
                          <w:rPr>
                            <w:rFonts w:ascii="楷体" w:eastAsia="楷体" w:hAnsi="楷体" w:cs="楷体"/>
                            <w:color w:val="FFFFFF"/>
                            <w:spacing w:val="-4"/>
                            <w:sz w:val="24"/>
                            <w:szCs w:val="24"/>
                            <w:lang w:eastAsia="zh-CN"/>
                          </w:rPr>
                          <w:t>月-202</w:t>
                        </w:r>
                        <w:r>
                          <w:rPr>
                            <w:rFonts w:ascii="楷体" w:eastAsia="楷体" w:hAnsi="楷体" w:cs="楷体" w:hint="eastAsia"/>
                            <w:color w:val="FFFFFF"/>
                            <w:spacing w:val="-4"/>
                            <w:sz w:val="24"/>
                            <w:szCs w:val="24"/>
                            <w:lang w:eastAsia="zh-CN"/>
                          </w:rPr>
                          <w:t>4</w:t>
                        </w:r>
                        <w:r>
                          <w:rPr>
                            <w:rFonts w:ascii="楷体" w:eastAsia="楷体" w:hAnsi="楷体" w:cs="楷体"/>
                            <w:color w:val="FFFFFF"/>
                            <w:spacing w:val="-4"/>
                            <w:sz w:val="24"/>
                            <w:szCs w:val="24"/>
                            <w:lang w:eastAsia="zh-CN"/>
                          </w:rPr>
                          <w:t>年</w:t>
                        </w:r>
                        <w:r>
                          <w:rPr>
                            <w:rFonts w:ascii="楷体" w:eastAsia="楷体" w:hAnsi="楷体" w:cs="楷体" w:hint="eastAsia"/>
                            <w:color w:val="FFFFFF"/>
                            <w:spacing w:val="-48"/>
                            <w:sz w:val="24"/>
                            <w:szCs w:val="24"/>
                            <w:lang w:eastAsia="zh-CN"/>
                          </w:rPr>
                          <w:t>12</w:t>
                        </w:r>
                        <w:r>
                          <w:rPr>
                            <w:rFonts w:ascii="楷体" w:eastAsia="楷体" w:hAnsi="楷体" w:cs="楷体"/>
                            <w:color w:val="FFFFFF"/>
                            <w:spacing w:val="-4"/>
                            <w:sz w:val="24"/>
                            <w:szCs w:val="24"/>
                            <w:lang w:eastAsia="zh-CN"/>
                          </w:rPr>
                          <w:t>月</w:t>
                        </w:r>
                      </w:p>
                      <w:p w14:paraId="18215F7D" w14:textId="77777777" w:rsidR="00EB3FFA" w:rsidRDefault="00EB3FFA" w:rsidP="00EB3FFA">
                        <w:pPr>
                          <w:spacing w:before="18" w:line="224" w:lineRule="auto"/>
                          <w:ind w:left="20"/>
                          <w:rPr>
                            <w:rFonts w:ascii="楷体" w:eastAsia="楷体" w:hAnsi="楷体" w:cs="楷体" w:hint="eastAsia"/>
                            <w:sz w:val="24"/>
                            <w:szCs w:val="24"/>
                            <w:lang w:eastAsia="zh-CN"/>
                          </w:rPr>
                        </w:pPr>
                        <w:r>
                          <w:rPr>
                            <w:rFonts w:ascii="楷体" w:eastAsia="楷体" w:hAnsi="楷体" w:cs="楷体"/>
                            <w:color w:val="FFFFFF"/>
                            <w:spacing w:val="-1"/>
                            <w:sz w:val="24"/>
                            <w:szCs w:val="24"/>
                            <w:lang w:eastAsia="zh-CN"/>
                          </w:rPr>
                          <w:t>报告范围：与公司202</w:t>
                        </w:r>
                        <w:r>
                          <w:rPr>
                            <w:rFonts w:ascii="楷体" w:eastAsia="楷体" w:hAnsi="楷体" w:cs="楷体" w:hint="eastAsia"/>
                            <w:color w:val="FFFFFF"/>
                            <w:spacing w:val="-1"/>
                            <w:sz w:val="24"/>
                            <w:szCs w:val="24"/>
                            <w:lang w:eastAsia="zh-CN"/>
                          </w:rPr>
                          <w:t>4</w:t>
                        </w:r>
                        <w:r>
                          <w:rPr>
                            <w:rFonts w:ascii="楷体" w:eastAsia="楷体" w:hAnsi="楷体" w:cs="楷体"/>
                            <w:color w:val="FFFFFF"/>
                            <w:spacing w:val="-1"/>
                            <w:sz w:val="24"/>
                            <w:szCs w:val="24"/>
                            <w:lang w:eastAsia="zh-CN"/>
                          </w:rPr>
                          <w:t>年可持续发展报告范围</w:t>
                        </w:r>
                        <w:r>
                          <w:rPr>
                            <w:rFonts w:ascii="楷体" w:eastAsia="楷体" w:hAnsi="楷体" w:cs="楷体" w:hint="eastAsia"/>
                            <w:color w:val="FFFFFF"/>
                            <w:spacing w:val="-1"/>
                            <w:sz w:val="24"/>
                            <w:szCs w:val="24"/>
                            <w:lang w:eastAsia="zh-CN"/>
                          </w:rPr>
                          <w:t>一致</w:t>
                        </w:r>
                      </w:p>
                    </w:txbxContent>
                  </v:textbox>
                </v:shape>
              </v:group>
            </w:pict>
          </mc:Fallback>
        </mc:AlternateContent>
      </w:r>
      <w:r w:rsidR="00EB3FFA" w:rsidRPr="00EB3FFA">
        <w:rPr>
          <w:rFonts w:ascii="微软雅黑" w:eastAsia="微软雅黑" w:hAnsi="微软雅黑" w:cs="微软雅黑"/>
          <w:noProof/>
          <w:color w:val="167735"/>
          <w:spacing w:val="-25"/>
          <w:sz w:val="56"/>
          <w:szCs w:val="56"/>
          <w:lang w:eastAsia="zh-CN"/>
        </w:rPr>
        <mc:AlternateContent>
          <mc:Choice Requires="wps">
            <w:drawing>
              <wp:anchor distT="45720" distB="45720" distL="114300" distR="114300" simplePos="0" relativeHeight="251659264" behindDoc="0" locked="0" layoutInCell="1" allowOverlap="1" wp14:anchorId="751592A1" wp14:editId="4FAEB1D5">
                <wp:simplePos x="0" y="0"/>
                <wp:positionH relativeFrom="column">
                  <wp:posOffset>2048103</wp:posOffset>
                </wp:positionH>
                <wp:positionV relativeFrom="paragraph">
                  <wp:posOffset>482270</wp:posOffset>
                </wp:positionV>
                <wp:extent cx="4476268" cy="1404620"/>
                <wp:effectExtent l="0" t="0" r="635" b="889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268" cy="1404620"/>
                        </a:xfrm>
                        <a:prstGeom prst="rect">
                          <a:avLst/>
                        </a:prstGeom>
                        <a:solidFill>
                          <a:srgbClr val="FFFFFF"/>
                        </a:solidFill>
                        <a:ln w="9525">
                          <a:noFill/>
                          <a:miter lim="800000"/>
                          <a:headEnd/>
                          <a:tailEnd/>
                        </a:ln>
                      </wps:spPr>
                      <wps:txbx>
                        <w:txbxContent>
                          <w:p w14:paraId="56404371" w14:textId="596B9120" w:rsidR="00EB3FFA" w:rsidRDefault="00EB3FFA" w:rsidP="00EB3FFA">
                            <w:pPr>
                              <w:spacing w:before="315" w:line="177" w:lineRule="auto"/>
                              <w:outlineLvl w:val="0"/>
                              <w:rPr>
                                <w:rFonts w:ascii="微软雅黑" w:eastAsia="微软雅黑" w:hAnsi="微软雅黑" w:cs="微软雅黑" w:hint="eastAsia"/>
                                <w:color w:val="167735"/>
                                <w:spacing w:val="-25"/>
                                <w:sz w:val="56"/>
                                <w:szCs w:val="56"/>
                                <w:lang w:eastAsia="zh-CN"/>
                              </w:rPr>
                            </w:pPr>
                            <w:bookmarkStart w:id="0" w:name="_Toc538"/>
                            <w:r>
                              <w:rPr>
                                <w:rFonts w:ascii="微软雅黑" w:eastAsia="微软雅黑" w:hAnsi="微软雅黑" w:cs="微软雅黑" w:hint="eastAsia"/>
                                <w:color w:val="167735"/>
                                <w:spacing w:val="-25"/>
                                <w:sz w:val="56"/>
                                <w:szCs w:val="56"/>
                                <w:lang w:eastAsia="zh-CN"/>
                              </w:rPr>
                              <w:t>深圳市</w:t>
                            </w:r>
                            <w:proofErr w:type="gramStart"/>
                            <w:r>
                              <w:rPr>
                                <w:rFonts w:ascii="微软雅黑" w:eastAsia="微软雅黑" w:hAnsi="微软雅黑" w:cs="微软雅黑" w:hint="eastAsia"/>
                                <w:color w:val="167735"/>
                                <w:spacing w:val="-25"/>
                                <w:sz w:val="56"/>
                                <w:szCs w:val="56"/>
                                <w:lang w:eastAsia="zh-CN"/>
                              </w:rPr>
                              <w:t>冠旭电子</w:t>
                            </w:r>
                            <w:proofErr w:type="gramEnd"/>
                            <w:r>
                              <w:rPr>
                                <w:rFonts w:ascii="微软雅黑" w:eastAsia="微软雅黑" w:hAnsi="微软雅黑" w:cs="微软雅黑" w:hint="eastAsia"/>
                                <w:color w:val="167735"/>
                                <w:spacing w:val="-25"/>
                                <w:sz w:val="56"/>
                                <w:szCs w:val="56"/>
                                <w:lang w:eastAsia="zh-CN"/>
                              </w:rPr>
                              <w:t>股份有限公司</w:t>
                            </w:r>
                          </w:p>
                          <w:p w14:paraId="5638A0E5" w14:textId="12A44E22" w:rsidR="00EB3FFA" w:rsidRDefault="00EB3FFA" w:rsidP="00810FC9">
                            <w:pPr>
                              <w:spacing w:before="315" w:line="177" w:lineRule="auto"/>
                              <w:outlineLvl w:val="0"/>
                              <w:rPr>
                                <w:lang w:eastAsia="zh-CN"/>
                              </w:rPr>
                            </w:pPr>
                            <w:r>
                              <w:rPr>
                                <w:rFonts w:ascii="微软雅黑" w:eastAsia="微软雅黑" w:hAnsi="微软雅黑" w:cs="微软雅黑"/>
                                <w:color w:val="167735"/>
                                <w:spacing w:val="-25"/>
                                <w:sz w:val="56"/>
                                <w:szCs w:val="56"/>
                                <w:lang w:eastAsia="zh-CN"/>
                              </w:rPr>
                              <w:t>202</w:t>
                            </w:r>
                            <w:r>
                              <w:rPr>
                                <w:rFonts w:ascii="微软雅黑" w:eastAsia="微软雅黑" w:hAnsi="微软雅黑" w:cs="微软雅黑" w:hint="eastAsia"/>
                                <w:color w:val="167735"/>
                                <w:spacing w:val="-25"/>
                                <w:sz w:val="56"/>
                                <w:szCs w:val="56"/>
                                <w:lang w:eastAsia="zh-CN"/>
                              </w:rPr>
                              <w:t>4</w:t>
                            </w:r>
                            <w:r>
                              <w:rPr>
                                <w:rFonts w:ascii="微软雅黑" w:eastAsia="微软雅黑" w:hAnsi="微软雅黑" w:cs="微软雅黑"/>
                                <w:color w:val="167735"/>
                                <w:spacing w:val="-25"/>
                                <w:sz w:val="56"/>
                                <w:szCs w:val="56"/>
                                <w:lang w:eastAsia="zh-CN"/>
                              </w:rPr>
                              <w:t>年度冲突矿产报告</w:t>
                            </w:r>
                            <w:bookmarkEnd w:id="0"/>
                          </w:p>
                          <w:p w14:paraId="348E46CB" w14:textId="703FC4BE" w:rsidR="00EB3FFA" w:rsidRDefault="00EB3FFA" w:rsidP="00EB3FF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592A1" id="_x0000_s1033" type="#_x0000_t202" style="position:absolute;margin-left:161.25pt;margin-top:37.95pt;width:352.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" stroked="f">
                <v:textbox style="mso-fit-shape-to-text:t">
                  <w:txbxContent>
                    <w:p w14:paraId="56404371" w14:textId="596B9120" w:rsidR="00EB3FFA" w:rsidRDefault="00EB3FFA" w:rsidP="00EB3FFA">
                      <w:pPr>
                        <w:spacing w:before="315" w:line="177" w:lineRule="auto"/>
                        <w:outlineLvl w:val="0"/>
                        <w:rPr>
                          <w:rFonts w:ascii="微软雅黑" w:eastAsia="微软雅黑" w:hAnsi="微软雅黑" w:cs="微软雅黑" w:hint="eastAsia"/>
                          <w:color w:val="167735"/>
                          <w:spacing w:val="-25"/>
                          <w:sz w:val="56"/>
                          <w:szCs w:val="56"/>
                          <w:lang w:eastAsia="zh-CN"/>
                        </w:rPr>
                      </w:pPr>
                      <w:bookmarkStart w:id="1" w:name="_Toc538"/>
                      <w:r>
                        <w:rPr>
                          <w:rFonts w:ascii="微软雅黑" w:eastAsia="微软雅黑" w:hAnsi="微软雅黑" w:cs="微软雅黑" w:hint="eastAsia"/>
                          <w:color w:val="167735"/>
                          <w:spacing w:val="-25"/>
                          <w:sz w:val="56"/>
                          <w:szCs w:val="56"/>
                          <w:lang w:eastAsia="zh-CN"/>
                        </w:rPr>
                        <w:t>深圳市</w:t>
                      </w:r>
                      <w:proofErr w:type="gramStart"/>
                      <w:r>
                        <w:rPr>
                          <w:rFonts w:ascii="微软雅黑" w:eastAsia="微软雅黑" w:hAnsi="微软雅黑" w:cs="微软雅黑" w:hint="eastAsia"/>
                          <w:color w:val="167735"/>
                          <w:spacing w:val="-25"/>
                          <w:sz w:val="56"/>
                          <w:szCs w:val="56"/>
                          <w:lang w:eastAsia="zh-CN"/>
                        </w:rPr>
                        <w:t>冠旭电子</w:t>
                      </w:r>
                      <w:proofErr w:type="gramEnd"/>
                      <w:r>
                        <w:rPr>
                          <w:rFonts w:ascii="微软雅黑" w:eastAsia="微软雅黑" w:hAnsi="微软雅黑" w:cs="微软雅黑" w:hint="eastAsia"/>
                          <w:color w:val="167735"/>
                          <w:spacing w:val="-25"/>
                          <w:sz w:val="56"/>
                          <w:szCs w:val="56"/>
                          <w:lang w:eastAsia="zh-CN"/>
                        </w:rPr>
                        <w:t>股份有限公司</w:t>
                      </w:r>
                    </w:p>
                    <w:p w14:paraId="5638A0E5" w14:textId="12A44E22" w:rsidR="00EB3FFA" w:rsidRDefault="00EB3FFA" w:rsidP="00810FC9">
                      <w:pPr>
                        <w:spacing w:before="315" w:line="177" w:lineRule="auto"/>
                        <w:outlineLvl w:val="0"/>
                        <w:rPr>
                          <w:lang w:eastAsia="zh-CN"/>
                        </w:rPr>
                      </w:pPr>
                      <w:r>
                        <w:rPr>
                          <w:rFonts w:ascii="微软雅黑" w:eastAsia="微软雅黑" w:hAnsi="微软雅黑" w:cs="微软雅黑"/>
                          <w:color w:val="167735"/>
                          <w:spacing w:val="-25"/>
                          <w:sz w:val="56"/>
                          <w:szCs w:val="56"/>
                          <w:lang w:eastAsia="zh-CN"/>
                        </w:rPr>
                        <w:t>202</w:t>
                      </w:r>
                      <w:r>
                        <w:rPr>
                          <w:rFonts w:ascii="微软雅黑" w:eastAsia="微软雅黑" w:hAnsi="微软雅黑" w:cs="微软雅黑" w:hint="eastAsia"/>
                          <w:color w:val="167735"/>
                          <w:spacing w:val="-25"/>
                          <w:sz w:val="56"/>
                          <w:szCs w:val="56"/>
                          <w:lang w:eastAsia="zh-CN"/>
                        </w:rPr>
                        <w:t>4</w:t>
                      </w:r>
                      <w:r>
                        <w:rPr>
                          <w:rFonts w:ascii="微软雅黑" w:eastAsia="微软雅黑" w:hAnsi="微软雅黑" w:cs="微软雅黑"/>
                          <w:color w:val="167735"/>
                          <w:spacing w:val="-25"/>
                          <w:sz w:val="56"/>
                          <w:szCs w:val="56"/>
                          <w:lang w:eastAsia="zh-CN"/>
                        </w:rPr>
                        <w:t>年度冲突矿产报告</w:t>
                      </w:r>
                      <w:bookmarkEnd w:id="1"/>
                    </w:p>
                    <w:p w14:paraId="348E46CB" w14:textId="703FC4BE" w:rsidR="00EB3FFA" w:rsidRDefault="00EB3FFA" w:rsidP="00EB3FFA">
                      <w:pPr>
                        <w:jc w:val="center"/>
                      </w:pPr>
                    </w:p>
                  </w:txbxContent>
                </v:textbox>
              </v:shape>
            </w:pict>
          </mc:Fallback>
        </mc:AlternateContent>
      </w:r>
      <w:r w:rsidR="00EB3FFA">
        <w:rPr>
          <w:noProof/>
        </w:rPr>
        <w:drawing>
          <wp:anchor distT="0" distB="0" distL="114300" distR="114300" simplePos="0" relativeHeight="251660288" behindDoc="0" locked="0" layoutInCell="1" allowOverlap="1" wp14:anchorId="7C17FEE5" wp14:editId="7BE91762">
            <wp:simplePos x="0" y="0"/>
            <wp:positionH relativeFrom="column">
              <wp:posOffset>1139190</wp:posOffset>
            </wp:positionH>
            <wp:positionV relativeFrom="page">
              <wp:posOffset>1000074</wp:posOffset>
            </wp:positionV>
            <wp:extent cx="995680" cy="995680"/>
            <wp:effectExtent l="0" t="0" r="0" b="0"/>
            <wp:wrapNone/>
            <wp:docPr id="681492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9284"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95680" cy="995680"/>
                    </a:xfrm>
                    <a:prstGeom prst="rect">
                      <a:avLst/>
                    </a:prstGeom>
                    <a:noFill/>
                    <a:ln>
                      <a:noFill/>
                    </a:ln>
                  </pic:spPr>
                </pic:pic>
              </a:graphicData>
            </a:graphic>
          </wp:anchor>
        </w:drawing>
      </w:r>
      <w:r w:rsidR="00EB3FFA">
        <w:rPr>
          <w:noProof/>
        </w:rPr>
        <w:drawing>
          <wp:anchor distT="0" distB="0" distL="0" distR="0" simplePos="0" relativeHeight="251656192" behindDoc="0" locked="0" layoutInCell="0" allowOverlap="1" wp14:anchorId="4AC51538" wp14:editId="103ADC89">
            <wp:simplePos x="0" y="0"/>
            <wp:positionH relativeFrom="page">
              <wp:posOffset>3361055</wp:posOffset>
            </wp:positionH>
            <wp:positionV relativeFrom="page">
              <wp:posOffset>8594725</wp:posOffset>
            </wp:positionV>
            <wp:extent cx="1079500" cy="1079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079500" cy="1079500"/>
                    </a:xfrm>
                    <a:prstGeom prst="rect">
                      <a:avLst/>
                    </a:prstGeom>
                  </pic:spPr>
                </pic:pic>
              </a:graphicData>
            </a:graphic>
          </wp:anchor>
        </w:drawing>
      </w:r>
      <w:r w:rsidR="00EB3FFA">
        <w:rPr>
          <w:noProof/>
        </w:rPr>
        <w:drawing>
          <wp:anchor distT="0" distB="0" distL="0" distR="0" simplePos="0" relativeHeight="251652096" behindDoc="0" locked="0" layoutInCell="0" allowOverlap="1" wp14:anchorId="3B5E937F" wp14:editId="11D9F187">
            <wp:simplePos x="0" y="0"/>
            <wp:positionH relativeFrom="page">
              <wp:posOffset>4509770</wp:posOffset>
            </wp:positionH>
            <wp:positionV relativeFrom="page">
              <wp:posOffset>8598535</wp:posOffset>
            </wp:positionV>
            <wp:extent cx="1079500" cy="10795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079500" cy="1079500"/>
                    </a:xfrm>
                    <a:prstGeom prst="rect">
                      <a:avLst/>
                    </a:prstGeom>
                  </pic:spPr>
                </pic:pic>
              </a:graphicData>
            </a:graphic>
          </wp:anchor>
        </w:drawing>
      </w:r>
      <w:r w:rsidR="00EB3FFA">
        <w:rPr>
          <w:noProof/>
        </w:rPr>
        <w:drawing>
          <wp:anchor distT="0" distB="0" distL="0" distR="0" simplePos="0" relativeHeight="251657216" behindDoc="0" locked="0" layoutInCell="0" allowOverlap="1" wp14:anchorId="7BC5EE2C" wp14:editId="3D2B1B42">
            <wp:simplePos x="0" y="0"/>
            <wp:positionH relativeFrom="page">
              <wp:posOffset>5647081</wp:posOffset>
            </wp:positionH>
            <wp:positionV relativeFrom="page">
              <wp:posOffset>8599272</wp:posOffset>
            </wp:positionV>
            <wp:extent cx="1079500" cy="10795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079500" cy="1079500"/>
                    </a:xfrm>
                    <a:prstGeom prst="rect">
                      <a:avLst/>
                    </a:prstGeom>
                  </pic:spPr>
                </pic:pic>
              </a:graphicData>
            </a:graphic>
          </wp:anchor>
        </w:drawing>
      </w:r>
      <w:r w:rsidR="00DC7E05">
        <w:rPr>
          <w:rFonts w:eastAsiaTheme="minorEastAsia"/>
          <w:sz w:val="25"/>
          <w:szCs w:val="25"/>
          <w:lang w:eastAsia="zh-CN"/>
        </w:rPr>
        <w:br w:type="page"/>
      </w:r>
    </w:p>
    <w:p w14:paraId="0496EBF9" w14:textId="77777777" w:rsidR="00935C7C" w:rsidRPr="00EB3FFA" w:rsidRDefault="00935C7C" w:rsidP="00EB3FFA">
      <w:pPr>
        <w:rPr>
          <w:rFonts w:eastAsiaTheme="minorEastAsia"/>
          <w:sz w:val="25"/>
          <w:szCs w:val="25"/>
          <w:lang w:eastAsia="zh-CN"/>
        </w:rPr>
        <w:sectPr w:rsidR="00935C7C" w:rsidRPr="00EB3FFA">
          <w:footerReference w:type="default" r:id="rId11"/>
          <w:pgSz w:w="11900" w:h="16840"/>
          <w:pgMar w:top="738" w:right="0" w:bottom="1203" w:left="0" w:header="0" w:footer="888" w:gutter="0"/>
          <w:cols w:space="720"/>
        </w:sectPr>
      </w:pPr>
    </w:p>
    <w:p w14:paraId="07E9AE69" w14:textId="77777777" w:rsidR="00935C7C" w:rsidRPr="00DC7E05" w:rsidRDefault="00935C7C">
      <w:pPr>
        <w:rPr>
          <w:rFonts w:eastAsiaTheme="minorEastAsia"/>
          <w:lang w:eastAsia="zh-CN"/>
        </w:rPr>
      </w:pPr>
    </w:p>
    <w:sdt>
      <w:sdtPr>
        <w:rPr>
          <w:rFonts w:ascii="楷体" w:eastAsia="楷体" w:hAnsi="楷体" w:cs="楷体" w:hint="eastAsia"/>
          <w:sz w:val="40"/>
          <w:szCs w:val="40"/>
        </w:rPr>
        <w:id w:val="147456462"/>
        <w15:color w:val="DBDBDB"/>
        <w:docPartObj>
          <w:docPartGallery w:val="Table of Contents"/>
          <w:docPartUnique/>
        </w:docPartObj>
      </w:sdtPr>
      <w:sdtEndPr>
        <w:rPr>
          <w:rFonts w:ascii="Arial" w:eastAsia="Arial" w:hAnsi="Arial" w:cs="Arial"/>
          <w:b/>
          <w:kern w:val="44"/>
          <w:sz w:val="44"/>
          <w:szCs w:val="21"/>
          <w:lang w:eastAsia="zh-CN"/>
        </w:rPr>
      </w:sdtEndPr>
      <w:sdtContent>
        <w:p w14:paraId="2AD49FDA" w14:textId="77777777" w:rsidR="00935C7C" w:rsidRDefault="00000000">
          <w:pPr>
            <w:jc w:val="center"/>
            <w:rPr>
              <w:rFonts w:ascii="楷体" w:eastAsia="楷体" w:hAnsi="楷体" w:cs="楷体" w:hint="eastAsia"/>
              <w:sz w:val="40"/>
              <w:szCs w:val="40"/>
              <w:lang w:eastAsia="zh-CN"/>
            </w:rPr>
          </w:pPr>
          <w:r>
            <w:rPr>
              <w:rFonts w:ascii="楷体" w:eastAsia="楷体" w:hAnsi="楷体" w:cs="楷体" w:hint="eastAsia"/>
              <w:sz w:val="40"/>
              <w:szCs w:val="40"/>
              <w:lang w:eastAsia="zh-CN"/>
            </w:rPr>
            <w:t>目录</w:t>
          </w:r>
        </w:p>
        <w:p w14:paraId="3A054064" w14:textId="77777777" w:rsidR="00935C7C" w:rsidRDefault="00000000">
          <w:pPr>
            <w:pStyle w:val="WPSOffice1"/>
            <w:tabs>
              <w:tab w:val="right" w:leader="dot" w:pos="8306"/>
            </w:tabs>
            <w:rPr>
              <w:rFonts w:ascii="楷体" w:eastAsia="楷体" w:hAnsi="楷体" w:cs="楷体" w:hint="eastAsia"/>
              <w:b/>
              <w:noProof/>
              <w:sz w:val="28"/>
              <w:szCs w:val="28"/>
            </w:rPr>
          </w:pPr>
          <w:r>
            <w:rPr>
              <w:rFonts w:ascii="楷体" w:eastAsia="楷体" w:hAnsi="楷体" w:cs="楷体" w:hint="eastAsia"/>
            </w:rPr>
            <w:fldChar w:fldCharType="begin"/>
          </w:r>
          <w:r>
            <w:rPr>
              <w:rFonts w:ascii="楷体" w:eastAsia="楷体" w:hAnsi="楷体" w:cs="楷体" w:hint="eastAsia"/>
            </w:rPr>
            <w:instrText xml:space="preserve">TOC \o "1-2" \h \u </w:instrText>
          </w:r>
          <w:r>
            <w:rPr>
              <w:rFonts w:ascii="楷体" w:eastAsia="楷体" w:hAnsi="楷体" w:cs="楷体" w:hint="eastAsia"/>
            </w:rPr>
            <w:fldChar w:fldCharType="separate"/>
          </w:r>
        </w:p>
        <w:p w14:paraId="76842021" w14:textId="104B2F93" w:rsidR="00935C7C" w:rsidRDefault="00935C7C">
          <w:pPr>
            <w:pStyle w:val="WPSOffice1"/>
            <w:tabs>
              <w:tab w:val="right" w:leader="dot" w:pos="8306"/>
            </w:tabs>
            <w:outlineLvl w:val="1"/>
            <w:rPr>
              <w:rFonts w:ascii="楷体" w:eastAsia="楷体" w:hAnsi="楷体" w:cs="楷体" w:hint="eastAsia"/>
              <w:b/>
              <w:noProof/>
              <w:sz w:val="28"/>
              <w:szCs w:val="28"/>
            </w:rPr>
          </w:pPr>
          <w:hyperlink w:anchor="_Toc16314" w:history="1">
            <w:r>
              <w:rPr>
                <w:rFonts w:ascii="楷体" w:eastAsia="楷体" w:hAnsi="楷体" w:cs="楷体" w:hint="eastAsia"/>
                <w:b/>
                <w:noProof/>
                <w:sz w:val="28"/>
                <w:szCs w:val="22"/>
              </w:rPr>
              <w:t>我们致力于负责任的矿产采购</w:t>
            </w:r>
            <w:r>
              <w:rPr>
                <w:rFonts w:ascii="楷体" w:eastAsia="楷体" w:hAnsi="楷体" w:cs="楷体" w:hint="eastAsia"/>
                <w:b/>
                <w:noProof/>
                <w:sz w:val="28"/>
                <w:szCs w:val="28"/>
              </w:rPr>
              <w:tab/>
            </w:r>
            <w:r>
              <w:rPr>
                <w:rFonts w:ascii="楷体" w:eastAsia="楷体" w:hAnsi="楷体" w:cs="楷体" w:hint="eastAsia"/>
                <w:b/>
                <w:noProof/>
                <w:sz w:val="28"/>
                <w:szCs w:val="28"/>
              </w:rPr>
              <w:fldChar w:fldCharType="begin"/>
            </w:r>
            <w:r>
              <w:rPr>
                <w:rFonts w:ascii="楷体" w:eastAsia="楷体" w:hAnsi="楷体" w:cs="楷体" w:hint="eastAsia"/>
                <w:b/>
                <w:noProof/>
                <w:sz w:val="28"/>
                <w:szCs w:val="28"/>
              </w:rPr>
              <w:instrText xml:space="preserve"> PAGEREF _Toc16314 \h </w:instrText>
            </w:r>
            <w:r>
              <w:rPr>
                <w:rFonts w:ascii="楷体" w:eastAsia="楷体" w:hAnsi="楷体" w:cs="楷体" w:hint="eastAsia"/>
                <w:b/>
                <w:noProof/>
                <w:sz w:val="28"/>
                <w:szCs w:val="28"/>
              </w:rPr>
            </w:r>
            <w:r>
              <w:rPr>
                <w:rFonts w:ascii="楷体" w:eastAsia="楷体" w:hAnsi="楷体" w:cs="楷体" w:hint="eastAsia"/>
                <w:b/>
                <w:noProof/>
                <w:sz w:val="28"/>
                <w:szCs w:val="28"/>
              </w:rPr>
              <w:fldChar w:fldCharType="separate"/>
            </w:r>
            <w:r>
              <w:rPr>
                <w:rFonts w:ascii="楷体" w:eastAsia="楷体" w:hAnsi="楷体" w:cs="楷体" w:hint="eastAsia"/>
                <w:b/>
                <w:noProof/>
                <w:sz w:val="28"/>
                <w:szCs w:val="28"/>
              </w:rPr>
              <w:t>1</w:t>
            </w:r>
            <w:r>
              <w:rPr>
                <w:rFonts w:ascii="楷体" w:eastAsia="楷体" w:hAnsi="楷体" w:cs="楷体" w:hint="eastAsia"/>
                <w:b/>
                <w:noProof/>
                <w:sz w:val="28"/>
                <w:szCs w:val="28"/>
              </w:rPr>
              <w:fldChar w:fldCharType="end"/>
            </w:r>
          </w:hyperlink>
        </w:p>
        <w:p w14:paraId="45D19018" w14:textId="7C6ADF2C" w:rsidR="00935C7C" w:rsidRDefault="00935C7C">
          <w:pPr>
            <w:pStyle w:val="WPSOffice1"/>
            <w:tabs>
              <w:tab w:val="right" w:leader="dot" w:pos="8306"/>
            </w:tabs>
            <w:rPr>
              <w:rFonts w:ascii="楷体" w:eastAsia="楷体" w:hAnsi="楷体" w:cs="楷体" w:hint="eastAsia"/>
              <w:b/>
              <w:noProof/>
              <w:sz w:val="28"/>
              <w:szCs w:val="28"/>
            </w:rPr>
          </w:pPr>
          <w:hyperlink w:anchor="_Toc32462" w:history="1">
            <w:r>
              <w:rPr>
                <w:rFonts w:ascii="楷体" w:eastAsia="楷体" w:hAnsi="楷体" w:cs="楷体" w:hint="eastAsia"/>
                <w:b/>
                <w:noProof/>
                <w:sz w:val="28"/>
                <w:szCs w:val="22"/>
              </w:rPr>
              <w:t>我们如何开展冲突矿产尽职调查</w:t>
            </w:r>
            <w:r>
              <w:rPr>
                <w:rFonts w:ascii="楷体" w:eastAsia="楷体" w:hAnsi="楷体" w:cs="楷体" w:hint="eastAsia"/>
                <w:b/>
                <w:noProof/>
                <w:sz w:val="28"/>
                <w:szCs w:val="28"/>
              </w:rPr>
              <w:tab/>
            </w:r>
            <w:r>
              <w:rPr>
                <w:rFonts w:ascii="楷体" w:eastAsia="楷体" w:hAnsi="楷体" w:cs="楷体" w:hint="eastAsia"/>
                <w:b/>
                <w:noProof/>
                <w:sz w:val="28"/>
                <w:szCs w:val="28"/>
              </w:rPr>
              <w:fldChar w:fldCharType="begin"/>
            </w:r>
            <w:r>
              <w:rPr>
                <w:rFonts w:ascii="楷体" w:eastAsia="楷体" w:hAnsi="楷体" w:cs="楷体" w:hint="eastAsia"/>
                <w:b/>
                <w:noProof/>
                <w:sz w:val="28"/>
                <w:szCs w:val="28"/>
              </w:rPr>
              <w:instrText xml:space="preserve"> PAGEREF _Toc32462 \h </w:instrText>
            </w:r>
            <w:r>
              <w:rPr>
                <w:rFonts w:ascii="楷体" w:eastAsia="楷体" w:hAnsi="楷体" w:cs="楷体" w:hint="eastAsia"/>
                <w:b/>
                <w:noProof/>
                <w:sz w:val="28"/>
                <w:szCs w:val="28"/>
              </w:rPr>
            </w:r>
            <w:r>
              <w:rPr>
                <w:rFonts w:ascii="楷体" w:eastAsia="楷体" w:hAnsi="楷体" w:cs="楷体" w:hint="eastAsia"/>
                <w:b/>
                <w:noProof/>
                <w:sz w:val="28"/>
                <w:szCs w:val="28"/>
              </w:rPr>
              <w:fldChar w:fldCharType="separate"/>
            </w:r>
            <w:r>
              <w:rPr>
                <w:rFonts w:ascii="楷体" w:eastAsia="楷体" w:hAnsi="楷体" w:cs="楷体" w:hint="eastAsia"/>
                <w:b/>
                <w:noProof/>
                <w:sz w:val="28"/>
                <w:szCs w:val="28"/>
              </w:rPr>
              <w:t>1</w:t>
            </w:r>
            <w:r>
              <w:rPr>
                <w:rFonts w:ascii="楷体" w:eastAsia="楷体" w:hAnsi="楷体" w:cs="楷体" w:hint="eastAsia"/>
                <w:b/>
                <w:noProof/>
                <w:sz w:val="28"/>
                <w:szCs w:val="28"/>
              </w:rPr>
              <w:fldChar w:fldCharType="end"/>
            </w:r>
          </w:hyperlink>
        </w:p>
        <w:p w14:paraId="1391B72C" w14:textId="530BDE36" w:rsidR="00935C7C" w:rsidRDefault="00935C7C">
          <w:pPr>
            <w:pStyle w:val="WPSOffice1"/>
            <w:tabs>
              <w:tab w:val="right" w:leader="dot" w:pos="8306"/>
            </w:tabs>
            <w:rPr>
              <w:rFonts w:ascii="楷体" w:eastAsia="楷体" w:hAnsi="楷体" w:cs="楷体" w:hint="eastAsia"/>
              <w:b/>
              <w:noProof/>
              <w:sz w:val="28"/>
              <w:szCs w:val="28"/>
            </w:rPr>
          </w:pPr>
          <w:hyperlink w:anchor="_Toc19682" w:history="1">
            <w:r>
              <w:rPr>
                <w:rFonts w:ascii="楷体" w:eastAsia="楷体" w:hAnsi="楷体" w:cs="楷体" w:hint="eastAsia"/>
                <w:b/>
                <w:noProof/>
                <w:sz w:val="28"/>
                <w:szCs w:val="48"/>
              </w:rPr>
              <w:t>2024年我们的努力</w:t>
            </w:r>
            <w:r>
              <w:rPr>
                <w:rFonts w:ascii="楷体" w:eastAsia="楷体" w:hAnsi="楷体" w:cs="楷体" w:hint="eastAsia"/>
                <w:b/>
                <w:noProof/>
                <w:sz w:val="28"/>
                <w:szCs w:val="28"/>
              </w:rPr>
              <w:tab/>
            </w:r>
            <w:r>
              <w:rPr>
                <w:rFonts w:ascii="楷体" w:eastAsia="楷体" w:hAnsi="楷体" w:cs="楷体" w:hint="eastAsia"/>
                <w:b/>
                <w:noProof/>
                <w:sz w:val="28"/>
                <w:szCs w:val="28"/>
              </w:rPr>
              <w:fldChar w:fldCharType="begin"/>
            </w:r>
            <w:r>
              <w:rPr>
                <w:rFonts w:ascii="楷体" w:eastAsia="楷体" w:hAnsi="楷体" w:cs="楷体" w:hint="eastAsia"/>
                <w:b/>
                <w:noProof/>
                <w:sz w:val="28"/>
                <w:szCs w:val="28"/>
              </w:rPr>
              <w:instrText xml:space="preserve"> PAGEREF _Toc19682 \h </w:instrText>
            </w:r>
            <w:r>
              <w:rPr>
                <w:rFonts w:ascii="楷体" w:eastAsia="楷体" w:hAnsi="楷体" w:cs="楷体" w:hint="eastAsia"/>
                <w:b/>
                <w:noProof/>
                <w:sz w:val="28"/>
                <w:szCs w:val="28"/>
              </w:rPr>
            </w:r>
            <w:r>
              <w:rPr>
                <w:rFonts w:ascii="楷体" w:eastAsia="楷体" w:hAnsi="楷体" w:cs="楷体" w:hint="eastAsia"/>
                <w:b/>
                <w:noProof/>
                <w:sz w:val="28"/>
                <w:szCs w:val="28"/>
              </w:rPr>
              <w:fldChar w:fldCharType="separate"/>
            </w:r>
            <w:r>
              <w:rPr>
                <w:rFonts w:ascii="楷体" w:eastAsia="楷体" w:hAnsi="楷体" w:cs="楷体" w:hint="eastAsia"/>
                <w:b/>
                <w:noProof/>
                <w:sz w:val="28"/>
                <w:szCs w:val="28"/>
              </w:rPr>
              <w:t>3</w:t>
            </w:r>
            <w:r>
              <w:rPr>
                <w:rFonts w:ascii="楷体" w:eastAsia="楷体" w:hAnsi="楷体" w:cs="楷体" w:hint="eastAsia"/>
                <w:b/>
                <w:noProof/>
                <w:sz w:val="28"/>
                <w:szCs w:val="28"/>
              </w:rPr>
              <w:fldChar w:fldCharType="end"/>
            </w:r>
          </w:hyperlink>
        </w:p>
        <w:p w14:paraId="582CCD47" w14:textId="2ABF26C0" w:rsidR="00935C7C" w:rsidRDefault="00935C7C">
          <w:pPr>
            <w:pStyle w:val="WPSOffice2"/>
            <w:tabs>
              <w:tab w:val="right" w:leader="dot" w:pos="8306"/>
            </w:tabs>
            <w:ind w:left="420"/>
            <w:rPr>
              <w:rFonts w:ascii="楷体" w:eastAsia="楷体" w:hAnsi="楷体" w:cs="楷体" w:hint="eastAsia"/>
              <w:noProof/>
              <w:sz w:val="28"/>
              <w:szCs w:val="28"/>
            </w:rPr>
          </w:pPr>
          <w:hyperlink w:anchor="_Toc3925" w:history="1">
            <w:r>
              <w:rPr>
                <w:rFonts w:ascii="楷体" w:eastAsia="楷体" w:hAnsi="楷体" w:cs="楷体" w:hint="eastAsia"/>
                <w:noProof/>
                <w:sz w:val="28"/>
                <w:szCs w:val="32"/>
              </w:rPr>
              <w:t>step1：完善我们对冲突矿产的管理程序</w:t>
            </w:r>
            <w:r>
              <w:rPr>
                <w:rFonts w:ascii="楷体" w:eastAsia="楷体" w:hAnsi="楷体" w:cs="楷体" w:hint="eastAsia"/>
                <w:noProof/>
                <w:sz w:val="28"/>
                <w:szCs w:val="28"/>
              </w:rPr>
              <w:tab/>
            </w:r>
            <w:r>
              <w:rPr>
                <w:rFonts w:ascii="楷体" w:eastAsia="楷体" w:hAnsi="楷体" w:cs="楷体" w:hint="eastAsia"/>
                <w:noProof/>
                <w:sz w:val="28"/>
                <w:szCs w:val="28"/>
              </w:rPr>
              <w:fldChar w:fldCharType="begin"/>
            </w:r>
            <w:r>
              <w:rPr>
                <w:rFonts w:ascii="楷体" w:eastAsia="楷体" w:hAnsi="楷体" w:cs="楷体" w:hint="eastAsia"/>
                <w:noProof/>
                <w:sz w:val="28"/>
                <w:szCs w:val="28"/>
              </w:rPr>
              <w:instrText xml:space="preserve"> PAGEREF _Toc3925 \h </w:instrText>
            </w:r>
            <w:r>
              <w:rPr>
                <w:rFonts w:ascii="楷体" w:eastAsia="楷体" w:hAnsi="楷体" w:cs="楷体" w:hint="eastAsia"/>
                <w:noProof/>
                <w:sz w:val="28"/>
                <w:szCs w:val="28"/>
              </w:rPr>
            </w:r>
            <w:r>
              <w:rPr>
                <w:rFonts w:ascii="楷体" w:eastAsia="楷体" w:hAnsi="楷体" w:cs="楷体" w:hint="eastAsia"/>
                <w:noProof/>
                <w:sz w:val="28"/>
                <w:szCs w:val="28"/>
              </w:rPr>
              <w:fldChar w:fldCharType="separate"/>
            </w:r>
            <w:r>
              <w:rPr>
                <w:rFonts w:ascii="楷体" w:eastAsia="楷体" w:hAnsi="楷体" w:cs="楷体" w:hint="eastAsia"/>
                <w:noProof/>
                <w:sz w:val="28"/>
                <w:szCs w:val="28"/>
              </w:rPr>
              <w:t>3</w:t>
            </w:r>
            <w:r>
              <w:rPr>
                <w:rFonts w:ascii="楷体" w:eastAsia="楷体" w:hAnsi="楷体" w:cs="楷体" w:hint="eastAsia"/>
                <w:noProof/>
                <w:sz w:val="28"/>
                <w:szCs w:val="28"/>
              </w:rPr>
              <w:fldChar w:fldCharType="end"/>
            </w:r>
          </w:hyperlink>
        </w:p>
        <w:p w14:paraId="49CC02C5" w14:textId="2CAF11AE" w:rsidR="00935C7C" w:rsidRDefault="00935C7C">
          <w:pPr>
            <w:pStyle w:val="WPSOffice2"/>
            <w:tabs>
              <w:tab w:val="right" w:leader="dot" w:pos="8306"/>
            </w:tabs>
            <w:ind w:left="420"/>
            <w:rPr>
              <w:rFonts w:ascii="楷体" w:eastAsia="楷体" w:hAnsi="楷体" w:cs="楷体" w:hint="eastAsia"/>
              <w:noProof/>
              <w:sz w:val="28"/>
              <w:szCs w:val="28"/>
            </w:rPr>
          </w:pPr>
          <w:hyperlink w:anchor="_Toc25074" w:history="1">
            <w:r>
              <w:rPr>
                <w:rFonts w:ascii="楷体" w:eastAsia="楷体" w:hAnsi="楷体" w:cs="楷体" w:hint="eastAsia"/>
                <w:noProof/>
                <w:sz w:val="28"/>
                <w:szCs w:val="28"/>
              </w:rPr>
              <w:t>step2：风险识别与评估</w:t>
            </w:r>
            <w:r>
              <w:rPr>
                <w:rFonts w:ascii="楷体" w:eastAsia="楷体" w:hAnsi="楷体" w:cs="楷体" w:hint="eastAsia"/>
                <w:noProof/>
                <w:sz w:val="28"/>
                <w:szCs w:val="28"/>
              </w:rPr>
              <w:tab/>
            </w:r>
            <w:r>
              <w:rPr>
                <w:rFonts w:ascii="楷体" w:eastAsia="楷体" w:hAnsi="楷体" w:cs="楷体" w:hint="eastAsia"/>
                <w:noProof/>
                <w:sz w:val="28"/>
                <w:szCs w:val="28"/>
              </w:rPr>
              <w:fldChar w:fldCharType="begin"/>
            </w:r>
            <w:r>
              <w:rPr>
                <w:rFonts w:ascii="楷体" w:eastAsia="楷体" w:hAnsi="楷体" w:cs="楷体" w:hint="eastAsia"/>
                <w:noProof/>
                <w:sz w:val="28"/>
                <w:szCs w:val="28"/>
              </w:rPr>
              <w:instrText xml:space="preserve"> PAGEREF _Toc25074 \h </w:instrText>
            </w:r>
            <w:r>
              <w:rPr>
                <w:rFonts w:ascii="楷体" w:eastAsia="楷体" w:hAnsi="楷体" w:cs="楷体" w:hint="eastAsia"/>
                <w:noProof/>
                <w:sz w:val="28"/>
                <w:szCs w:val="28"/>
              </w:rPr>
            </w:r>
            <w:r>
              <w:rPr>
                <w:rFonts w:ascii="楷体" w:eastAsia="楷体" w:hAnsi="楷体" w:cs="楷体" w:hint="eastAsia"/>
                <w:noProof/>
                <w:sz w:val="28"/>
                <w:szCs w:val="28"/>
              </w:rPr>
              <w:fldChar w:fldCharType="separate"/>
            </w:r>
            <w:r>
              <w:rPr>
                <w:rFonts w:ascii="楷体" w:eastAsia="楷体" w:hAnsi="楷体" w:cs="楷体" w:hint="eastAsia"/>
                <w:noProof/>
                <w:sz w:val="28"/>
                <w:szCs w:val="28"/>
              </w:rPr>
              <w:t>5</w:t>
            </w:r>
            <w:r>
              <w:rPr>
                <w:rFonts w:ascii="楷体" w:eastAsia="楷体" w:hAnsi="楷体" w:cs="楷体" w:hint="eastAsia"/>
                <w:noProof/>
                <w:sz w:val="28"/>
                <w:szCs w:val="28"/>
              </w:rPr>
              <w:fldChar w:fldCharType="end"/>
            </w:r>
          </w:hyperlink>
        </w:p>
        <w:p w14:paraId="32932193" w14:textId="418802BD" w:rsidR="00935C7C" w:rsidRDefault="00935C7C">
          <w:pPr>
            <w:pStyle w:val="WPSOffice2"/>
            <w:tabs>
              <w:tab w:val="right" w:leader="dot" w:pos="8306"/>
            </w:tabs>
            <w:ind w:left="420"/>
            <w:rPr>
              <w:rFonts w:ascii="楷体" w:eastAsia="楷体" w:hAnsi="楷体" w:cs="楷体" w:hint="eastAsia"/>
              <w:noProof/>
              <w:sz w:val="28"/>
              <w:szCs w:val="28"/>
            </w:rPr>
          </w:pPr>
          <w:hyperlink w:anchor="_Toc12914" w:history="1">
            <w:r>
              <w:rPr>
                <w:rFonts w:ascii="楷体" w:eastAsia="楷体" w:hAnsi="楷体" w:cs="楷体" w:hint="eastAsia"/>
                <w:noProof/>
                <w:sz w:val="28"/>
                <w:szCs w:val="28"/>
              </w:rPr>
              <w:t>Step3：风险的缓解与管理措施</w:t>
            </w:r>
            <w:r>
              <w:rPr>
                <w:rFonts w:ascii="楷体" w:eastAsia="楷体" w:hAnsi="楷体" w:cs="楷体" w:hint="eastAsia"/>
                <w:noProof/>
                <w:sz w:val="28"/>
                <w:szCs w:val="28"/>
              </w:rPr>
              <w:tab/>
            </w:r>
            <w:r>
              <w:rPr>
                <w:rFonts w:ascii="楷体" w:eastAsia="楷体" w:hAnsi="楷体" w:cs="楷体" w:hint="eastAsia"/>
                <w:noProof/>
                <w:sz w:val="28"/>
                <w:szCs w:val="28"/>
              </w:rPr>
              <w:fldChar w:fldCharType="begin"/>
            </w:r>
            <w:r>
              <w:rPr>
                <w:rFonts w:ascii="楷体" w:eastAsia="楷体" w:hAnsi="楷体" w:cs="楷体" w:hint="eastAsia"/>
                <w:noProof/>
                <w:sz w:val="28"/>
                <w:szCs w:val="28"/>
              </w:rPr>
              <w:instrText xml:space="preserve"> PAGEREF _Toc12914 \h </w:instrText>
            </w:r>
            <w:r>
              <w:rPr>
                <w:rFonts w:ascii="楷体" w:eastAsia="楷体" w:hAnsi="楷体" w:cs="楷体" w:hint="eastAsia"/>
                <w:noProof/>
                <w:sz w:val="28"/>
                <w:szCs w:val="28"/>
              </w:rPr>
            </w:r>
            <w:r>
              <w:rPr>
                <w:rFonts w:ascii="楷体" w:eastAsia="楷体" w:hAnsi="楷体" w:cs="楷体" w:hint="eastAsia"/>
                <w:noProof/>
                <w:sz w:val="28"/>
                <w:szCs w:val="28"/>
              </w:rPr>
              <w:fldChar w:fldCharType="separate"/>
            </w:r>
            <w:r>
              <w:rPr>
                <w:rFonts w:ascii="楷体" w:eastAsia="楷体" w:hAnsi="楷体" w:cs="楷体" w:hint="eastAsia"/>
                <w:noProof/>
                <w:sz w:val="28"/>
                <w:szCs w:val="28"/>
              </w:rPr>
              <w:t>6</w:t>
            </w:r>
            <w:r>
              <w:rPr>
                <w:rFonts w:ascii="楷体" w:eastAsia="楷体" w:hAnsi="楷体" w:cs="楷体" w:hint="eastAsia"/>
                <w:noProof/>
                <w:sz w:val="28"/>
                <w:szCs w:val="28"/>
              </w:rPr>
              <w:fldChar w:fldCharType="end"/>
            </w:r>
          </w:hyperlink>
        </w:p>
        <w:p w14:paraId="517BCE5B" w14:textId="6DDE30D4" w:rsidR="00935C7C" w:rsidRDefault="00935C7C">
          <w:pPr>
            <w:pStyle w:val="WPSOffice2"/>
            <w:tabs>
              <w:tab w:val="right" w:leader="dot" w:pos="8306"/>
            </w:tabs>
            <w:ind w:left="420"/>
            <w:rPr>
              <w:rFonts w:ascii="楷体" w:eastAsia="楷体" w:hAnsi="楷体" w:cs="楷体" w:hint="eastAsia"/>
              <w:noProof/>
              <w:sz w:val="28"/>
              <w:szCs w:val="28"/>
            </w:rPr>
          </w:pPr>
          <w:hyperlink w:anchor="_Toc5570" w:history="1">
            <w:r>
              <w:rPr>
                <w:rFonts w:ascii="楷体" w:eastAsia="楷体" w:hAnsi="楷体" w:cs="楷体" w:hint="eastAsia"/>
                <w:noProof/>
                <w:sz w:val="28"/>
                <w:szCs w:val="28"/>
              </w:rPr>
              <w:t>Step4：尽职调查审核</w:t>
            </w:r>
            <w:r>
              <w:rPr>
                <w:rFonts w:ascii="楷体" w:eastAsia="楷体" w:hAnsi="楷体" w:cs="楷体" w:hint="eastAsia"/>
                <w:noProof/>
                <w:sz w:val="28"/>
                <w:szCs w:val="28"/>
              </w:rPr>
              <w:tab/>
            </w:r>
            <w:r>
              <w:rPr>
                <w:rFonts w:ascii="楷体" w:eastAsia="楷体" w:hAnsi="楷体" w:cs="楷体" w:hint="eastAsia"/>
                <w:noProof/>
                <w:sz w:val="28"/>
                <w:szCs w:val="28"/>
              </w:rPr>
              <w:fldChar w:fldCharType="begin"/>
            </w:r>
            <w:r>
              <w:rPr>
                <w:rFonts w:ascii="楷体" w:eastAsia="楷体" w:hAnsi="楷体" w:cs="楷体" w:hint="eastAsia"/>
                <w:noProof/>
                <w:sz w:val="28"/>
                <w:szCs w:val="28"/>
              </w:rPr>
              <w:instrText xml:space="preserve"> PAGEREF _Toc5570 \h </w:instrText>
            </w:r>
            <w:r>
              <w:rPr>
                <w:rFonts w:ascii="楷体" w:eastAsia="楷体" w:hAnsi="楷体" w:cs="楷体" w:hint="eastAsia"/>
                <w:noProof/>
                <w:sz w:val="28"/>
                <w:szCs w:val="28"/>
              </w:rPr>
            </w:r>
            <w:r>
              <w:rPr>
                <w:rFonts w:ascii="楷体" w:eastAsia="楷体" w:hAnsi="楷体" w:cs="楷体" w:hint="eastAsia"/>
                <w:noProof/>
                <w:sz w:val="28"/>
                <w:szCs w:val="28"/>
              </w:rPr>
              <w:fldChar w:fldCharType="separate"/>
            </w:r>
            <w:r>
              <w:rPr>
                <w:rFonts w:ascii="楷体" w:eastAsia="楷体" w:hAnsi="楷体" w:cs="楷体" w:hint="eastAsia"/>
                <w:noProof/>
                <w:sz w:val="28"/>
                <w:szCs w:val="28"/>
              </w:rPr>
              <w:t>6</w:t>
            </w:r>
            <w:r>
              <w:rPr>
                <w:rFonts w:ascii="楷体" w:eastAsia="楷体" w:hAnsi="楷体" w:cs="楷体" w:hint="eastAsia"/>
                <w:noProof/>
                <w:sz w:val="28"/>
                <w:szCs w:val="28"/>
              </w:rPr>
              <w:fldChar w:fldCharType="end"/>
            </w:r>
          </w:hyperlink>
        </w:p>
        <w:p w14:paraId="15A85D9E" w14:textId="3B32C5D6" w:rsidR="00935C7C" w:rsidRDefault="00935C7C">
          <w:pPr>
            <w:pStyle w:val="WPSOffice2"/>
            <w:tabs>
              <w:tab w:val="right" w:leader="dot" w:pos="8306"/>
            </w:tabs>
            <w:ind w:left="420"/>
            <w:rPr>
              <w:rFonts w:ascii="楷体" w:eastAsia="楷体" w:hAnsi="楷体" w:cs="楷体" w:hint="eastAsia"/>
              <w:noProof/>
              <w:sz w:val="28"/>
              <w:szCs w:val="28"/>
            </w:rPr>
          </w:pPr>
          <w:hyperlink w:anchor="_Toc28580" w:history="1">
            <w:r>
              <w:rPr>
                <w:rFonts w:ascii="楷体" w:eastAsia="楷体" w:hAnsi="楷体" w:cs="楷体" w:hint="eastAsia"/>
                <w:noProof/>
                <w:sz w:val="28"/>
                <w:szCs w:val="28"/>
              </w:rPr>
              <w:t>Step5：尽职调查报告</w:t>
            </w:r>
            <w:r>
              <w:rPr>
                <w:rFonts w:ascii="楷体" w:eastAsia="楷体" w:hAnsi="楷体" w:cs="楷体" w:hint="eastAsia"/>
                <w:noProof/>
                <w:sz w:val="28"/>
                <w:szCs w:val="28"/>
              </w:rPr>
              <w:tab/>
            </w:r>
            <w:r>
              <w:rPr>
                <w:rFonts w:ascii="楷体" w:eastAsia="楷体" w:hAnsi="楷体" w:cs="楷体" w:hint="eastAsia"/>
                <w:noProof/>
                <w:sz w:val="28"/>
                <w:szCs w:val="28"/>
              </w:rPr>
              <w:fldChar w:fldCharType="begin"/>
            </w:r>
            <w:r>
              <w:rPr>
                <w:rFonts w:ascii="楷体" w:eastAsia="楷体" w:hAnsi="楷体" w:cs="楷体" w:hint="eastAsia"/>
                <w:noProof/>
                <w:sz w:val="28"/>
                <w:szCs w:val="28"/>
              </w:rPr>
              <w:instrText xml:space="preserve"> PAGEREF _Toc28580 \h </w:instrText>
            </w:r>
            <w:r>
              <w:rPr>
                <w:rFonts w:ascii="楷体" w:eastAsia="楷体" w:hAnsi="楷体" w:cs="楷体" w:hint="eastAsia"/>
                <w:noProof/>
                <w:sz w:val="28"/>
                <w:szCs w:val="28"/>
              </w:rPr>
            </w:r>
            <w:r>
              <w:rPr>
                <w:rFonts w:ascii="楷体" w:eastAsia="楷体" w:hAnsi="楷体" w:cs="楷体" w:hint="eastAsia"/>
                <w:noProof/>
                <w:sz w:val="28"/>
                <w:szCs w:val="28"/>
              </w:rPr>
              <w:fldChar w:fldCharType="separate"/>
            </w:r>
            <w:r>
              <w:rPr>
                <w:rFonts w:ascii="楷体" w:eastAsia="楷体" w:hAnsi="楷体" w:cs="楷体" w:hint="eastAsia"/>
                <w:noProof/>
                <w:sz w:val="28"/>
                <w:szCs w:val="28"/>
              </w:rPr>
              <w:t>6</w:t>
            </w:r>
            <w:r>
              <w:rPr>
                <w:rFonts w:ascii="楷体" w:eastAsia="楷体" w:hAnsi="楷体" w:cs="楷体" w:hint="eastAsia"/>
                <w:noProof/>
                <w:sz w:val="28"/>
                <w:szCs w:val="28"/>
              </w:rPr>
              <w:fldChar w:fldCharType="end"/>
            </w:r>
          </w:hyperlink>
        </w:p>
        <w:p w14:paraId="771C20BB" w14:textId="1348C655" w:rsidR="00935C7C" w:rsidRDefault="00935C7C">
          <w:pPr>
            <w:pStyle w:val="WPSOffice1"/>
            <w:tabs>
              <w:tab w:val="right" w:leader="dot" w:pos="8306"/>
            </w:tabs>
            <w:rPr>
              <w:rFonts w:ascii="楷体" w:eastAsia="楷体" w:hAnsi="楷体" w:cs="楷体" w:hint="eastAsia"/>
              <w:b/>
              <w:noProof/>
            </w:rPr>
          </w:pPr>
          <w:hyperlink w:anchor="_Toc7159" w:history="1">
            <w:r>
              <w:rPr>
                <w:rFonts w:ascii="楷体" w:eastAsia="楷体" w:hAnsi="楷体" w:cs="楷体" w:hint="eastAsia"/>
                <w:b/>
                <w:noProof/>
                <w:sz w:val="28"/>
                <w:szCs w:val="22"/>
              </w:rPr>
              <w:t>长期的事业，不竭的追求</w:t>
            </w:r>
            <w:r>
              <w:rPr>
                <w:rFonts w:ascii="楷体" w:eastAsia="楷体" w:hAnsi="楷体" w:cs="楷体" w:hint="eastAsia"/>
                <w:b/>
                <w:noProof/>
                <w:sz w:val="28"/>
                <w:szCs w:val="28"/>
              </w:rPr>
              <w:tab/>
            </w:r>
            <w:r>
              <w:rPr>
                <w:rFonts w:ascii="楷体" w:eastAsia="楷体" w:hAnsi="楷体" w:cs="楷体" w:hint="eastAsia"/>
                <w:b/>
                <w:noProof/>
                <w:sz w:val="28"/>
                <w:szCs w:val="28"/>
              </w:rPr>
              <w:fldChar w:fldCharType="begin"/>
            </w:r>
            <w:r>
              <w:rPr>
                <w:rFonts w:ascii="楷体" w:eastAsia="楷体" w:hAnsi="楷体" w:cs="楷体" w:hint="eastAsia"/>
                <w:b/>
                <w:noProof/>
                <w:sz w:val="28"/>
                <w:szCs w:val="28"/>
              </w:rPr>
              <w:instrText xml:space="preserve"> PAGEREF _Toc7159 \h </w:instrText>
            </w:r>
            <w:r>
              <w:rPr>
                <w:rFonts w:ascii="楷体" w:eastAsia="楷体" w:hAnsi="楷体" w:cs="楷体" w:hint="eastAsia"/>
                <w:b/>
                <w:noProof/>
                <w:sz w:val="28"/>
                <w:szCs w:val="28"/>
              </w:rPr>
            </w:r>
            <w:r>
              <w:rPr>
                <w:rFonts w:ascii="楷体" w:eastAsia="楷体" w:hAnsi="楷体" w:cs="楷体" w:hint="eastAsia"/>
                <w:b/>
                <w:noProof/>
                <w:sz w:val="28"/>
                <w:szCs w:val="28"/>
              </w:rPr>
              <w:fldChar w:fldCharType="separate"/>
            </w:r>
            <w:r>
              <w:rPr>
                <w:rFonts w:ascii="楷体" w:eastAsia="楷体" w:hAnsi="楷体" w:cs="楷体" w:hint="eastAsia"/>
                <w:b/>
                <w:noProof/>
                <w:sz w:val="28"/>
                <w:szCs w:val="28"/>
              </w:rPr>
              <w:t>6</w:t>
            </w:r>
            <w:r>
              <w:rPr>
                <w:rFonts w:ascii="楷体" w:eastAsia="楷体" w:hAnsi="楷体" w:cs="楷体" w:hint="eastAsia"/>
                <w:b/>
                <w:noProof/>
                <w:sz w:val="28"/>
                <w:szCs w:val="28"/>
              </w:rPr>
              <w:fldChar w:fldCharType="end"/>
            </w:r>
          </w:hyperlink>
        </w:p>
        <w:p w14:paraId="0D2097D4" w14:textId="77777777" w:rsidR="00935C7C" w:rsidRDefault="00000000">
          <w:pPr>
            <w:rPr>
              <w:b/>
              <w:kern w:val="44"/>
              <w:sz w:val="44"/>
              <w:lang w:eastAsia="zh-CN"/>
            </w:rPr>
          </w:pPr>
          <w:r>
            <w:rPr>
              <w:rFonts w:ascii="楷体" w:eastAsia="楷体" w:hAnsi="楷体" w:cs="楷体" w:hint="eastAsia"/>
              <w:b/>
              <w:lang w:eastAsia="zh-CN"/>
            </w:rPr>
            <w:fldChar w:fldCharType="end"/>
          </w:r>
        </w:p>
      </w:sdtContent>
    </w:sdt>
    <w:p w14:paraId="4177ACF6" w14:textId="77777777" w:rsidR="00935C7C" w:rsidRDefault="00935C7C">
      <w:pPr>
        <w:pStyle w:val="1"/>
        <w:spacing w:line="240" w:lineRule="auto"/>
        <w:rPr>
          <w:lang w:eastAsia="zh-CN"/>
        </w:rPr>
        <w:sectPr w:rsidR="00935C7C">
          <w:pgSz w:w="11906" w:h="16838"/>
          <w:pgMar w:top="1440" w:right="1800" w:bottom="1440" w:left="1800" w:header="851" w:footer="992" w:gutter="0"/>
          <w:cols w:space="425"/>
          <w:docGrid w:type="lines" w:linePitch="312"/>
        </w:sectPr>
      </w:pPr>
    </w:p>
    <w:p w14:paraId="742BD3CF" w14:textId="3EE1A0EC" w:rsidR="00935C7C" w:rsidRDefault="00000000">
      <w:pPr>
        <w:pStyle w:val="1"/>
        <w:spacing w:line="240" w:lineRule="auto"/>
        <w:rPr>
          <w:rFonts w:ascii="楷体" w:eastAsia="楷体" w:hAnsi="楷体" w:cs="楷体" w:hint="eastAsia"/>
          <w:color w:val="167735"/>
          <w:spacing w:val="5"/>
          <w:sz w:val="21"/>
          <w:lang w:eastAsia="zh-CN"/>
        </w:rPr>
      </w:pPr>
      <w:bookmarkStart w:id="2" w:name="_Toc16314"/>
      <w:r>
        <w:rPr>
          <w:rFonts w:ascii="楷体" w:eastAsia="楷体" w:hAnsi="楷体" w:cs="楷体" w:hint="eastAsia"/>
          <w:color w:val="167735"/>
          <w:sz w:val="32"/>
          <w:szCs w:val="16"/>
          <w:lang w:eastAsia="zh-CN"/>
        </w:rPr>
        <w:lastRenderedPageBreak/>
        <w:t>我们致力于负责任的矿产采购</w:t>
      </w:r>
      <w:bookmarkEnd w:id="2"/>
    </w:p>
    <w:p w14:paraId="50699DCA" w14:textId="23470D45"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color w:val="303030"/>
          <w:spacing w:val="5"/>
          <w:sz w:val="27"/>
          <w:szCs w:val="27"/>
          <w:lang w:eastAsia="zh-CN"/>
        </w:rPr>
        <w:t>作为电子制造行业的成员，清楚地意识到，我们的许多原材料、部件或产成品中包含锡（Tin）、</w:t>
      </w:r>
      <w:r>
        <w:rPr>
          <w:rFonts w:ascii="楷体" w:eastAsia="楷体" w:hAnsi="楷体" w:cs="楷体" w:hint="eastAsia"/>
          <w:color w:val="303030"/>
          <w:spacing w:val="5"/>
          <w:sz w:val="27"/>
          <w:szCs w:val="27"/>
          <w:lang w:eastAsia="zh-CN"/>
        </w:rPr>
        <w:t>钽</w:t>
      </w:r>
      <w:r>
        <w:rPr>
          <w:rFonts w:ascii="楷体" w:eastAsia="楷体" w:hAnsi="楷体" w:cs="楷体"/>
          <w:color w:val="303030"/>
          <w:spacing w:val="5"/>
          <w:sz w:val="27"/>
          <w:szCs w:val="27"/>
          <w:lang w:eastAsia="zh-CN"/>
        </w:rPr>
        <w:t>（</w:t>
      </w:r>
      <w:proofErr w:type="spellStart"/>
      <w:r>
        <w:rPr>
          <w:rFonts w:ascii="楷体" w:eastAsia="楷体" w:hAnsi="楷体" w:cs="楷体"/>
          <w:color w:val="303030"/>
          <w:spacing w:val="5"/>
          <w:sz w:val="27"/>
          <w:szCs w:val="27"/>
          <w:lang w:eastAsia="zh-CN"/>
        </w:rPr>
        <w:t>TantaIUm</w:t>
      </w:r>
      <w:proofErr w:type="spellEnd"/>
      <w:r>
        <w:rPr>
          <w:rFonts w:ascii="楷体" w:eastAsia="楷体" w:hAnsi="楷体" w:cs="楷体"/>
          <w:color w:val="303030"/>
          <w:spacing w:val="5"/>
          <w:sz w:val="27"/>
          <w:szCs w:val="27"/>
          <w:lang w:eastAsia="zh-CN"/>
        </w:rPr>
        <w:t>）、</w:t>
      </w:r>
      <w:r>
        <w:rPr>
          <w:rFonts w:ascii="楷体" w:eastAsia="楷体" w:hAnsi="楷体" w:cs="楷体" w:hint="eastAsia"/>
          <w:color w:val="303030"/>
          <w:spacing w:val="5"/>
          <w:sz w:val="27"/>
          <w:szCs w:val="27"/>
          <w:lang w:eastAsia="zh-CN"/>
        </w:rPr>
        <w:t>钨</w:t>
      </w:r>
      <w:r>
        <w:rPr>
          <w:rFonts w:ascii="楷体" w:eastAsia="楷体" w:hAnsi="楷体" w:cs="楷体"/>
          <w:color w:val="303030"/>
          <w:spacing w:val="5"/>
          <w:sz w:val="27"/>
          <w:szCs w:val="27"/>
          <w:lang w:eastAsia="zh-CN"/>
        </w:rPr>
        <w:t>（</w:t>
      </w:r>
      <w:proofErr w:type="spellStart"/>
      <w:r>
        <w:rPr>
          <w:rFonts w:ascii="楷体" w:eastAsia="楷体" w:hAnsi="楷体" w:cs="楷体"/>
          <w:color w:val="303030"/>
          <w:spacing w:val="5"/>
          <w:sz w:val="27"/>
          <w:szCs w:val="27"/>
          <w:lang w:eastAsia="zh-CN"/>
        </w:rPr>
        <w:t>TUngsten</w:t>
      </w:r>
      <w:proofErr w:type="spellEnd"/>
      <w:r>
        <w:rPr>
          <w:rFonts w:ascii="楷体" w:eastAsia="楷体" w:hAnsi="楷体" w:cs="楷体"/>
          <w:color w:val="303030"/>
          <w:spacing w:val="5"/>
          <w:sz w:val="27"/>
          <w:szCs w:val="27"/>
          <w:lang w:eastAsia="zh-CN"/>
        </w:rPr>
        <w:t>）、金（</w:t>
      </w:r>
      <w:proofErr w:type="spellStart"/>
      <w:r>
        <w:rPr>
          <w:rFonts w:ascii="楷体" w:eastAsia="楷体" w:hAnsi="楷体" w:cs="楷体"/>
          <w:color w:val="303030"/>
          <w:spacing w:val="5"/>
          <w:sz w:val="27"/>
          <w:szCs w:val="27"/>
          <w:lang w:eastAsia="zh-CN"/>
        </w:rPr>
        <w:t>GoId</w:t>
      </w:r>
      <w:proofErr w:type="spellEnd"/>
      <w:r>
        <w:rPr>
          <w:rFonts w:ascii="楷体" w:eastAsia="楷体" w:hAnsi="楷体" w:cs="楷体"/>
          <w:color w:val="303030"/>
          <w:spacing w:val="5"/>
          <w:sz w:val="27"/>
          <w:szCs w:val="27"/>
          <w:lang w:eastAsia="zh-CN"/>
        </w:rPr>
        <w:t>）（合称“3TG”）和</w:t>
      </w:r>
      <w:proofErr w:type="gramStart"/>
      <w:r>
        <w:rPr>
          <w:rFonts w:ascii="楷体" w:eastAsia="楷体" w:hAnsi="楷体" w:cs="楷体" w:hint="eastAsia"/>
          <w:color w:val="303030"/>
          <w:spacing w:val="5"/>
          <w:sz w:val="27"/>
          <w:szCs w:val="27"/>
          <w:lang w:eastAsia="zh-CN"/>
        </w:rPr>
        <w:t>钴</w:t>
      </w:r>
      <w:r>
        <w:rPr>
          <w:rFonts w:ascii="楷体" w:eastAsia="楷体" w:hAnsi="楷体" w:cs="楷体"/>
          <w:color w:val="303030"/>
          <w:spacing w:val="5"/>
          <w:sz w:val="27"/>
          <w:szCs w:val="27"/>
          <w:lang w:eastAsia="zh-CN"/>
        </w:rPr>
        <w:t>（</w:t>
      </w:r>
      <w:proofErr w:type="spellStart"/>
      <w:proofErr w:type="gramEnd"/>
      <w:r>
        <w:rPr>
          <w:rFonts w:ascii="楷体" w:eastAsia="楷体" w:hAnsi="楷体" w:cs="楷体"/>
          <w:color w:val="303030"/>
          <w:spacing w:val="5"/>
          <w:sz w:val="27"/>
          <w:szCs w:val="27"/>
          <w:lang w:eastAsia="zh-CN"/>
        </w:rPr>
        <w:t>cobaIt</w:t>
      </w:r>
      <w:proofErr w:type="spellEnd"/>
      <w:r>
        <w:rPr>
          <w:rFonts w:ascii="楷体" w:eastAsia="楷体" w:hAnsi="楷体" w:cs="楷体"/>
          <w:color w:val="303030"/>
          <w:spacing w:val="5"/>
          <w:sz w:val="27"/>
          <w:szCs w:val="27"/>
          <w:lang w:eastAsia="zh-CN"/>
        </w:rPr>
        <w:t>）五种金属，对这些金属的采购可能存在潜在冲突矿产风险。</w:t>
      </w:r>
    </w:p>
    <w:p w14:paraId="214B4C11" w14:textId="741231DA" w:rsidR="00935C7C" w:rsidRDefault="00000000" w:rsidP="00472D79">
      <w:pPr>
        <w:spacing w:line="360"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对冲突矿产交易保持零容忍。我们实施负责任的矿产采购，对供应</w:t>
      </w:r>
      <w:proofErr w:type="gramStart"/>
      <w:r>
        <w:rPr>
          <w:rFonts w:ascii="楷体" w:eastAsia="楷体" w:hAnsi="楷体" w:cs="楷体" w:hint="eastAsia"/>
          <w:color w:val="303030"/>
          <w:spacing w:val="5"/>
          <w:sz w:val="27"/>
          <w:szCs w:val="27"/>
          <w:lang w:eastAsia="zh-CN"/>
        </w:rPr>
        <w:t>链开展</w:t>
      </w:r>
      <w:proofErr w:type="gramEnd"/>
      <w:r>
        <w:rPr>
          <w:rFonts w:ascii="楷体" w:eastAsia="楷体" w:hAnsi="楷体" w:cs="楷体" w:hint="eastAsia"/>
          <w:color w:val="303030"/>
          <w:spacing w:val="5"/>
          <w:sz w:val="27"/>
          <w:szCs w:val="27"/>
          <w:lang w:eastAsia="zh-CN"/>
        </w:rPr>
        <w:t>冲突矿产尽职调查，努力确保产品中使用的所有材料都来自对社会和环境负责的采购渠道。承诺负责任地开展自身运营，设定监管程序保障我们的供应商以同等的标准对待环境、社会、人权议题，坚决杜绝以任何形式助长或加剧对环境和人权的侵犯行为。</w:t>
      </w:r>
    </w:p>
    <w:p w14:paraId="60B1FA38" w14:textId="543C5109" w:rsidR="00935C7C" w:rsidRDefault="00000000">
      <w:pPr>
        <w:pStyle w:val="1"/>
        <w:spacing w:before="0" w:after="0"/>
        <w:rPr>
          <w:rFonts w:ascii="楷体" w:eastAsia="楷体" w:hAnsi="楷体" w:cs="楷体" w:hint="eastAsia"/>
          <w:color w:val="167735"/>
          <w:spacing w:val="9"/>
          <w:lang w:eastAsia="zh-CN"/>
          <w14:textOutline w14:w="5054" w14:cap="flat" w14:cmpd="sng" w14:algn="ctr">
            <w14:solidFill>
              <w14:srgbClr w14:val="167735"/>
            </w14:solidFill>
            <w14:prstDash w14:val="solid"/>
            <w14:miter w14:lim="0"/>
          </w14:textOutline>
        </w:rPr>
      </w:pPr>
      <w:bookmarkStart w:id="3" w:name="_Toc32462"/>
      <w:r>
        <w:rPr>
          <w:rFonts w:ascii="楷体" w:eastAsia="楷体" w:hAnsi="楷体" w:cs="楷体" w:hint="eastAsia"/>
          <w:color w:val="167735"/>
          <w:sz w:val="32"/>
          <w:szCs w:val="16"/>
          <w:lang w:eastAsia="zh-CN"/>
        </w:rPr>
        <w:t>我们如何开展冲突矿产尽职调查</w:t>
      </w:r>
      <w:bookmarkEnd w:id="3"/>
    </w:p>
    <w:p w14:paraId="26D93294" w14:textId="6709F4AD"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在董事会的监督指导下，公司ESG委员会牵头成立了冲突矿产尽职调查项目组，协同集团子公司及矿产供应链上的供应商，同力推进负责任的矿物采购与年度冲突矿产尽职调查工作。</w:t>
      </w:r>
    </w:p>
    <w:p w14:paraId="1F13C1D7" w14:textId="1469E658" w:rsidR="00935C7C" w:rsidRDefault="009D5315">
      <w:pPr>
        <w:spacing w:line="373" w:lineRule="auto"/>
        <w:ind w:firstLineChars="200" w:firstLine="540"/>
        <w:jc w:val="both"/>
        <w:rPr>
          <w:rFonts w:ascii="楷体" w:eastAsia="楷体" w:hAnsi="楷体" w:cs="楷体" w:hint="eastAsia"/>
          <w:color w:val="303030"/>
          <w:spacing w:val="5"/>
          <w:sz w:val="27"/>
          <w:szCs w:val="27"/>
          <w:lang w:eastAsia="zh-CN"/>
        </w:rPr>
      </w:pPr>
      <w:r>
        <w:rPr>
          <w:rFonts w:ascii="楷体" w:eastAsia="楷体" w:hAnsi="楷体" w:cs="楷体" w:hint="eastAsia"/>
          <w:noProof/>
          <w:snapToGrid/>
          <w:color w:val="303030"/>
          <w:spacing w:val="5"/>
          <w:sz w:val="27"/>
          <w:szCs w:val="27"/>
          <w:lang w:eastAsia="zh-CN"/>
        </w:rPr>
        <w:drawing>
          <wp:anchor distT="0" distB="0" distL="114300" distR="114300" simplePos="0" relativeHeight="251663360" behindDoc="0" locked="0" layoutInCell="1" allowOverlap="1" wp14:anchorId="24193F86" wp14:editId="139EFEE0">
            <wp:simplePos x="0" y="0"/>
            <wp:positionH relativeFrom="column">
              <wp:posOffset>355600</wp:posOffset>
            </wp:positionH>
            <wp:positionV relativeFrom="paragraph">
              <wp:posOffset>11903</wp:posOffset>
            </wp:positionV>
            <wp:extent cx="4575485" cy="2271655"/>
            <wp:effectExtent l="0" t="0" r="0" b="0"/>
            <wp:wrapNone/>
            <wp:docPr id="212337808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5485" cy="2271655"/>
                    </a:xfrm>
                    <a:prstGeom prst="rect">
                      <a:avLst/>
                    </a:prstGeom>
                    <a:noFill/>
                  </pic:spPr>
                </pic:pic>
              </a:graphicData>
            </a:graphic>
            <wp14:sizeRelH relativeFrom="page">
              <wp14:pctWidth>0</wp14:pctWidth>
            </wp14:sizeRelH>
            <wp14:sizeRelV relativeFrom="page">
              <wp14:pctHeight>0</wp14:pctHeight>
            </wp14:sizeRelV>
          </wp:anchor>
        </w:drawing>
      </w:r>
    </w:p>
    <w:p w14:paraId="540020EF" w14:textId="2DAAFFAA" w:rsidR="00935C7C" w:rsidRDefault="00935C7C">
      <w:pPr>
        <w:spacing w:line="373" w:lineRule="auto"/>
        <w:ind w:firstLineChars="200" w:firstLine="560"/>
        <w:jc w:val="both"/>
        <w:rPr>
          <w:rFonts w:ascii="楷体" w:eastAsia="楷体" w:hAnsi="楷体" w:cs="楷体" w:hint="eastAsia"/>
          <w:color w:val="303030"/>
          <w:spacing w:val="5"/>
          <w:sz w:val="27"/>
          <w:szCs w:val="27"/>
          <w:lang w:eastAsia="zh-CN"/>
        </w:rPr>
      </w:pPr>
    </w:p>
    <w:p w14:paraId="23FC5AC6" w14:textId="1267F0DC" w:rsidR="00935C7C" w:rsidRDefault="00935C7C">
      <w:pPr>
        <w:spacing w:line="373" w:lineRule="auto"/>
        <w:ind w:firstLineChars="200" w:firstLine="560"/>
        <w:jc w:val="both"/>
        <w:rPr>
          <w:rFonts w:ascii="楷体" w:eastAsia="楷体" w:hAnsi="楷体" w:cs="楷体" w:hint="eastAsia"/>
          <w:color w:val="303030"/>
          <w:spacing w:val="5"/>
          <w:sz w:val="27"/>
          <w:szCs w:val="27"/>
          <w:lang w:eastAsia="zh-CN"/>
        </w:rPr>
      </w:pPr>
    </w:p>
    <w:p w14:paraId="233331A0" w14:textId="4C5497E0" w:rsidR="00935C7C" w:rsidRDefault="00935C7C">
      <w:pPr>
        <w:spacing w:line="373" w:lineRule="auto"/>
        <w:ind w:firstLineChars="200" w:firstLine="560"/>
        <w:jc w:val="both"/>
        <w:rPr>
          <w:rFonts w:ascii="楷体" w:eastAsia="楷体" w:hAnsi="楷体" w:cs="楷体" w:hint="eastAsia"/>
          <w:color w:val="303030"/>
          <w:spacing w:val="5"/>
          <w:sz w:val="27"/>
          <w:szCs w:val="27"/>
          <w:lang w:eastAsia="zh-CN"/>
        </w:rPr>
      </w:pPr>
    </w:p>
    <w:p w14:paraId="7E039CD7" w14:textId="68DDD2C4" w:rsidR="00935C7C" w:rsidRDefault="00935C7C">
      <w:pPr>
        <w:spacing w:line="373" w:lineRule="auto"/>
        <w:ind w:firstLineChars="200" w:firstLine="560"/>
        <w:jc w:val="both"/>
        <w:rPr>
          <w:rFonts w:ascii="楷体" w:eastAsia="楷体" w:hAnsi="楷体" w:cs="楷体" w:hint="eastAsia"/>
          <w:color w:val="303030"/>
          <w:spacing w:val="5"/>
          <w:sz w:val="27"/>
          <w:szCs w:val="27"/>
          <w:lang w:eastAsia="zh-CN"/>
        </w:rPr>
      </w:pPr>
    </w:p>
    <w:p w14:paraId="6BA4DC83" w14:textId="3C93FD51" w:rsidR="00935C7C" w:rsidRDefault="00935C7C">
      <w:pPr>
        <w:spacing w:line="373" w:lineRule="auto"/>
        <w:ind w:firstLineChars="200" w:firstLine="560"/>
        <w:jc w:val="both"/>
        <w:rPr>
          <w:rFonts w:ascii="楷体" w:eastAsia="楷体" w:hAnsi="楷体" w:cs="楷体" w:hint="eastAsia"/>
          <w:color w:val="303030"/>
          <w:spacing w:val="5"/>
          <w:sz w:val="27"/>
          <w:szCs w:val="27"/>
          <w:lang w:eastAsia="zh-CN"/>
        </w:rPr>
      </w:pPr>
    </w:p>
    <w:p w14:paraId="2EAC89E6" w14:textId="77777777" w:rsidR="00935C7C" w:rsidRDefault="00935C7C">
      <w:pPr>
        <w:spacing w:line="373" w:lineRule="auto"/>
        <w:ind w:firstLineChars="200" w:firstLine="560"/>
        <w:jc w:val="both"/>
        <w:rPr>
          <w:rFonts w:ascii="楷体" w:eastAsia="楷体" w:hAnsi="楷体" w:cs="楷体" w:hint="eastAsia"/>
          <w:color w:val="303030"/>
          <w:spacing w:val="5"/>
          <w:sz w:val="27"/>
          <w:szCs w:val="27"/>
          <w:lang w:eastAsia="zh-CN"/>
        </w:rPr>
      </w:pPr>
    </w:p>
    <w:p w14:paraId="24880C05" w14:textId="77777777" w:rsidR="00935C7C" w:rsidRDefault="00000000">
      <w:pPr>
        <w:spacing w:line="373" w:lineRule="auto"/>
        <w:jc w:val="center"/>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图注：项目组织架构</w:t>
      </w:r>
    </w:p>
    <w:p w14:paraId="1241F416" w14:textId="3E50018B" w:rsidR="00935C7C" w:rsidRDefault="00200151" w:rsidP="00523AB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公司并没有在美国和欧洲国家的证券交易所上市，因此不受美国和欧盟冲突矿产报告约束，但是我们认可这些举动背后切断侵犯人权</w:t>
      </w:r>
      <w:r>
        <w:rPr>
          <w:rFonts w:ascii="楷体" w:eastAsia="楷体" w:hAnsi="楷体" w:cs="楷体" w:hint="eastAsia"/>
          <w:color w:val="303030"/>
          <w:spacing w:val="5"/>
          <w:sz w:val="27"/>
          <w:szCs w:val="27"/>
          <w:lang w:eastAsia="zh-CN"/>
        </w:rPr>
        <w:lastRenderedPageBreak/>
        <w:t>的武装组织资金来源的目标，并积极参与助力这一目标实现。参照国际认可的冲突矿产公约和标准，将之应用到冲突矿产的矿物价值链管理中。</w:t>
      </w:r>
    </w:p>
    <w:p w14:paraId="073DA26C" w14:textId="77777777" w:rsidR="00935C7C" w:rsidRDefault="00000000">
      <w:pPr>
        <w:spacing w:line="373" w:lineRule="auto"/>
        <w:ind w:firstLineChars="200" w:firstLine="562"/>
        <w:jc w:val="both"/>
        <w:rPr>
          <w:rFonts w:ascii="楷体" w:eastAsia="楷体" w:hAnsi="楷体" w:cs="楷体" w:hint="eastAsia"/>
          <w:b/>
          <w:bCs/>
          <w:color w:val="303030"/>
          <w:spacing w:val="5"/>
          <w:sz w:val="27"/>
          <w:szCs w:val="27"/>
          <w:lang w:eastAsia="zh-CN"/>
        </w:rPr>
      </w:pPr>
      <w:r>
        <w:rPr>
          <w:rFonts w:ascii="楷体" w:eastAsia="楷体" w:hAnsi="楷体" w:cs="楷体" w:hint="eastAsia"/>
          <w:b/>
          <w:bCs/>
          <w:color w:val="303030"/>
          <w:spacing w:val="5"/>
          <w:sz w:val="27"/>
          <w:szCs w:val="27"/>
          <w:lang w:eastAsia="zh-CN"/>
        </w:rPr>
        <w:t>我们参考的国际国内有关公约与倡议：</w:t>
      </w:r>
    </w:p>
    <w:p w14:paraId="628CC613" w14:textId="77777777" w:rsidR="00935C7C" w:rsidRDefault="00000000">
      <w:pPr>
        <w:spacing w:line="373" w:lineRule="auto"/>
        <w:ind w:leftChars="256" w:left="538"/>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美国证券交易委员会：《多德-弟兰克华尔街改革和消费者保护法案》1502章</w:t>
      </w:r>
    </w:p>
    <w:p w14:paraId="4D97B39F" w14:textId="77777777" w:rsidR="00935C7C" w:rsidRDefault="00000000">
      <w:pPr>
        <w:spacing w:line="373" w:lineRule="auto"/>
        <w:ind w:leftChars="256" w:left="538"/>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欧盟：《欧盟冲突矿产条例》</w:t>
      </w:r>
    </w:p>
    <w:p w14:paraId="4FD2CA1B" w14:textId="77777777"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经济合作与发展组织：《关于来自冲突和高风险地区矿产供应链尽职调查指南》</w:t>
      </w:r>
    </w:p>
    <w:p w14:paraId="64A04480" w14:textId="77777777"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负责任商业联盟：负责任矿产倡议</w:t>
      </w:r>
    </w:p>
    <w:p w14:paraId="7370C268" w14:textId="77777777"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国际电子工业联接协会：《国际电子工业联接协会冲突矿产尽职调查指南》</w:t>
      </w:r>
    </w:p>
    <w:p w14:paraId="47DEFCCD" w14:textId="77777777" w:rsidR="00935C7C" w:rsidRDefault="00000000">
      <w:pPr>
        <w:spacing w:line="373" w:lineRule="auto"/>
        <w:ind w:leftChars="256" w:left="538"/>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电子行业公民联盟及全球电子可持续发展倡议组织：无冲突冶炼厂欧洲证券和市场管理局：《证券融资交易规则》</w:t>
      </w:r>
    </w:p>
    <w:p w14:paraId="50952966" w14:textId="77777777"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中国五矿化工进出口商会：《中国对外矿业投资行业社会责任指引》</w:t>
      </w:r>
    </w:p>
    <w:p w14:paraId="05622199" w14:textId="77777777" w:rsidR="00935C7C" w:rsidRDefault="00000000">
      <w:pPr>
        <w:spacing w:line="373" w:lineRule="auto"/>
        <w:ind w:firstLineChars="200" w:firstLine="562"/>
        <w:jc w:val="both"/>
        <w:rPr>
          <w:rFonts w:ascii="楷体" w:eastAsia="楷体" w:hAnsi="楷体" w:cs="楷体" w:hint="eastAsia"/>
          <w:b/>
          <w:bCs/>
          <w:color w:val="303030"/>
          <w:spacing w:val="5"/>
          <w:sz w:val="27"/>
          <w:szCs w:val="27"/>
          <w:lang w:eastAsia="zh-CN"/>
        </w:rPr>
      </w:pPr>
      <w:r>
        <w:rPr>
          <w:rFonts w:ascii="楷体" w:eastAsia="楷体" w:hAnsi="楷体" w:cs="楷体" w:hint="eastAsia"/>
          <w:b/>
          <w:bCs/>
          <w:color w:val="303030"/>
          <w:spacing w:val="5"/>
          <w:sz w:val="27"/>
          <w:szCs w:val="27"/>
          <w:lang w:eastAsia="zh-CN"/>
        </w:rPr>
        <w:t>我们的项目目标：</w:t>
      </w:r>
    </w:p>
    <w:p w14:paraId="20AFA182" w14:textId="4CE97896" w:rsidR="00935C7C" w:rsidRDefault="00000000" w:rsidP="00D94CE8">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组织举办冲突矿产专题培训，强化内部运营与矿物价值</w:t>
      </w:r>
      <w:proofErr w:type="gramStart"/>
      <w:r>
        <w:rPr>
          <w:rFonts w:ascii="楷体" w:eastAsia="楷体" w:hAnsi="楷体" w:cs="楷体" w:hint="eastAsia"/>
          <w:color w:val="303030"/>
          <w:spacing w:val="5"/>
          <w:sz w:val="27"/>
          <w:szCs w:val="27"/>
          <w:lang w:eastAsia="zh-CN"/>
        </w:rPr>
        <w:t>链供应</w:t>
      </w:r>
      <w:proofErr w:type="gramEnd"/>
      <w:r>
        <w:rPr>
          <w:rFonts w:ascii="楷体" w:eastAsia="楷体" w:hAnsi="楷体" w:cs="楷体" w:hint="eastAsia"/>
          <w:color w:val="303030"/>
          <w:spacing w:val="5"/>
          <w:sz w:val="27"/>
          <w:szCs w:val="27"/>
          <w:lang w:eastAsia="zh-CN"/>
        </w:rPr>
        <w:t>商对冲突矿产议题的认识，提升开展负责任矿物采购的主观意识和能动性全面梳理3TG矿物价值</w:t>
      </w:r>
      <w:proofErr w:type="gramStart"/>
      <w:r>
        <w:rPr>
          <w:rFonts w:ascii="楷体" w:eastAsia="楷体" w:hAnsi="楷体" w:cs="楷体" w:hint="eastAsia"/>
          <w:color w:val="303030"/>
          <w:spacing w:val="5"/>
          <w:sz w:val="27"/>
          <w:szCs w:val="27"/>
          <w:lang w:eastAsia="zh-CN"/>
        </w:rPr>
        <w:t>链供应</w:t>
      </w:r>
      <w:proofErr w:type="gramEnd"/>
      <w:r>
        <w:rPr>
          <w:rFonts w:ascii="楷体" w:eastAsia="楷体" w:hAnsi="楷体" w:cs="楷体" w:hint="eastAsia"/>
          <w:color w:val="303030"/>
          <w:spacing w:val="5"/>
          <w:sz w:val="27"/>
          <w:szCs w:val="27"/>
          <w:lang w:eastAsia="zh-CN"/>
        </w:rPr>
        <w:t>商，明确冲突矿产上游冶炼厂或精炼厂（SOR）所在地开展尽职调查，要求直接供应</w:t>
      </w:r>
      <w:proofErr w:type="gramStart"/>
      <w:r>
        <w:rPr>
          <w:rFonts w:ascii="楷体" w:eastAsia="楷体" w:hAnsi="楷体" w:cs="楷体" w:hint="eastAsia"/>
          <w:color w:val="303030"/>
          <w:spacing w:val="5"/>
          <w:sz w:val="27"/>
          <w:szCs w:val="27"/>
          <w:lang w:eastAsia="zh-CN"/>
        </w:rPr>
        <w:t>商冲突</w:t>
      </w:r>
      <w:proofErr w:type="gramEnd"/>
      <w:r>
        <w:rPr>
          <w:rFonts w:ascii="楷体" w:eastAsia="楷体" w:hAnsi="楷体" w:cs="楷体" w:hint="eastAsia"/>
          <w:color w:val="303030"/>
          <w:spacing w:val="5"/>
          <w:sz w:val="27"/>
          <w:szCs w:val="27"/>
          <w:lang w:eastAsia="zh-CN"/>
        </w:rPr>
        <w:t>矿产调查回复率不低于95%，建立并持续完善冲突矿产管理程序，提升矿物价值链追溯能力，完成内部运营和矿物价值</w:t>
      </w:r>
      <w:proofErr w:type="gramStart"/>
      <w:r>
        <w:rPr>
          <w:rFonts w:ascii="楷体" w:eastAsia="楷体" w:hAnsi="楷体" w:cs="楷体" w:hint="eastAsia"/>
          <w:color w:val="303030"/>
          <w:spacing w:val="5"/>
          <w:sz w:val="27"/>
          <w:szCs w:val="27"/>
          <w:lang w:eastAsia="zh-CN"/>
        </w:rPr>
        <w:t>链供应</w:t>
      </w:r>
      <w:proofErr w:type="gramEnd"/>
      <w:r>
        <w:rPr>
          <w:rFonts w:ascii="楷体" w:eastAsia="楷体" w:hAnsi="楷体" w:cs="楷体" w:hint="eastAsia"/>
          <w:color w:val="303030"/>
          <w:spacing w:val="5"/>
          <w:sz w:val="27"/>
          <w:szCs w:val="27"/>
          <w:lang w:eastAsia="zh-CN"/>
        </w:rPr>
        <w:t>商宣贯，确保100%避免使用冲突矿产拓展冲突矿物监管范围，完善供应</w:t>
      </w:r>
      <w:proofErr w:type="gramStart"/>
      <w:r>
        <w:rPr>
          <w:rFonts w:ascii="楷体" w:eastAsia="楷体" w:hAnsi="楷体" w:cs="楷体" w:hint="eastAsia"/>
          <w:color w:val="303030"/>
          <w:spacing w:val="5"/>
          <w:sz w:val="27"/>
          <w:szCs w:val="27"/>
          <w:lang w:eastAsia="zh-CN"/>
        </w:rPr>
        <w:t>链风险管</w:t>
      </w:r>
      <w:proofErr w:type="gramEnd"/>
      <w:r>
        <w:rPr>
          <w:rFonts w:ascii="楷体" w:eastAsia="楷体" w:hAnsi="楷体" w:cs="楷体" w:hint="eastAsia"/>
          <w:color w:val="303030"/>
          <w:spacing w:val="5"/>
          <w:sz w:val="27"/>
          <w:szCs w:val="27"/>
          <w:lang w:eastAsia="zh-CN"/>
        </w:rPr>
        <w:t>控我们参照经济合作与发展组织（OECD）五步流程，制定了冲突矿产矿物价值链相</w:t>
      </w:r>
      <w:r>
        <w:rPr>
          <w:rFonts w:ascii="楷体" w:eastAsia="楷体" w:hAnsi="楷体" w:cs="楷体" w:hint="eastAsia"/>
          <w:color w:val="303030"/>
          <w:spacing w:val="5"/>
          <w:sz w:val="27"/>
          <w:szCs w:val="27"/>
          <w:lang w:eastAsia="zh-CN"/>
        </w:rPr>
        <w:lastRenderedPageBreak/>
        <w:t>关供应商尽职调查框架，对冲突矿产管理体系建立与尽职调查实施的具体流程进行了策划与落实。</w:t>
      </w:r>
    </w:p>
    <w:p w14:paraId="308E8076" w14:textId="77777777" w:rsidR="00935C7C" w:rsidRDefault="00000000">
      <w:pPr>
        <w:spacing w:line="373" w:lineRule="auto"/>
        <w:jc w:val="both"/>
        <w:rPr>
          <w:rFonts w:ascii="楷体" w:eastAsia="楷体" w:hAnsi="楷体" w:cs="楷体" w:hint="eastAsia"/>
          <w:color w:val="303030"/>
          <w:spacing w:val="5"/>
          <w:sz w:val="27"/>
          <w:szCs w:val="27"/>
          <w:lang w:eastAsia="zh-CN"/>
        </w:rPr>
      </w:pPr>
      <w:r>
        <w:rPr>
          <w:noProof/>
        </w:rPr>
        <w:drawing>
          <wp:anchor distT="0" distB="0" distL="114300" distR="114300" simplePos="0" relativeHeight="251655168" behindDoc="0" locked="0" layoutInCell="1" allowOverlap="1" wp14:anchorId="0DD9D9A0" wp14:editId="1C9160CA">
            <wp:simplePos x="0" y="0"/>
            <wp:positionH relativeFrom="column">
              <wp:posOffset>503555</wp:posOffset>
            </wp:positionH>
            <wp:positionV relativeFrom="paragraph">
              <wp:posOffset>210820</wp:posOffset>
            </wp:positionV>
            <wp:extent cx="4123055" cy="1986915"/>
            <wp:effectExtent l="0" t="0" r="4445" b="6985"/>
            <wp:wrapNone/>
            <wp:docPr id="1108490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490264"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23055" cy="1986915"/>
                    </a:xfrm>
                    <a:prstGeom prst="rect">
                      <a:avLst/>
                    </a:prstGeom>
                    <a:noFill/>
                    <a:ln>
                      <a:noFill/>
                    </a:ln>
                  </pic:spPr>
                </pic:pic>
              </a:graphicData>
            </a:graphic>
          </wp:anchor>
        </w:drawing>
      </w:r>
    </w:p>
    <w:p w14:paraId="65E30B67" w14:textId="77777777" w:rsidR="00935C7C" w:rsidRDefault="00935C7C">
      <w:pPr>
        <w:spacing w:line="373" w:lineRule="auto"/>
        <w:jc w:val="both"/>
        <w:rPr>
          <w:rFonts w:ascii="楷体" w:eastAsia="楷体" w:hAnsi="楷体" w:cs="楷体" w:hint="eastAsia"/>
          <w:color w:val="303030"/>
          <w:spacing w:val="5"/>
          <w:sz w:val="27"/>
          <w:szCs w:val="27"/>
          <w:lang w:eastAsia="zh-CN"/>
        </w:rPr>
      </w:pPr>
    </w:p>
    <w:p w14:paraId="523954C5" w14:textId="77777777" w:rsidR="00935C7C" w:rsidRDefault="00935C7C">
      <w:pPr>
        <w:spacing w:line="373" w:lineRule="auto"/>
        <w:jc w:val="both"/>
        <w:rPr>
          <w:rFonts w:ascii="楷体" w:eastAsia="楷体" w:hAnsi="楷体" w:cs="楷体" w:hint="eastAsia"/>
          <w:color w:val="303030"/>
          <w:spacing w:val="5"/>
          <w:sz w:val="27"/>
          <w:szCs w:val="27"/>
          <w:lang w:eastAsia="zh-CN"/>
        </w:rPr>
      </w:pPr>
    </w:p>
    <w:p w14:paraId="7C75E80C" w14:textId="77777777" w:rsidR="00935C7C" w:rsidRDefault="00935C7C">
      <w:pPr>
        <w:pStyle w:val="TableText"/>
        <w:spacing w:before="78" w:line="223" w:lineRule="auto"/>
        <w:jc w:val="center"/>
        <w:rPr>
          <w:rFonts w:hint="eastAsia"/>
          <w:color w:val="303030"/>
          <w:spacing w:val="-8"/>
          <w:sz w:val="24"/>
          <w:szCs w:val="24"/>
          <w:lang w:eastAsia="zh-CN"/>
        </w:rPr>
      </w:pPr>
    </w:p>
    <w:p w14:paraId="5254166F" w14:textId="77777777" w:rsidR="00935C7C" w:rsidRDefault="00935C7C">
      <w:pPr>
        <w:pStyle w:val="TableText"/>
        <w:spacing w:before="78" w:line="223" w:lineRule="auto"/>
        <w:jc w:val="center"/>
        <w:rPr>
          <w:rFonts w:hint="eastAsia"/>
          <w:color w:val="303030"/>
          <w:spacing w:val="-8"/>
          <w:sz w:val="24"/>
          <w:szCs w:val="24"/>
          <w:lang w:eastAsia="zh-CN"/>
        </w:rPr>
      </w:pPr>
    </w:p>
    <w:p w14:paraId="7EED86BF" w14:textId="77777777" w:rsidR="00935C7C" w:rsidRDefault="00935C7C">
      <w:pPr>
        <w:pStyle w:val="TableText"/>
        <w:spacing w:before="78" w:line="223" w:lineRule="auto"/>
        <w:jc w:val="center"/>
        <w:rPr>
          <w:rFonts w:hint="eastAsia"/>
          <w:color w:val="303030"/>
          <w:spacing w:val="-8"/>
          <w:sz w:val="24"/>
          <w:szCs w:val="24"/>
          <w:lang w:eastAsia="zh-CN"/>
        </w:rPr>
      </w:pPr>
    </w:p>
    <w:p w14:paraId="79575933" w14:textId="77777777" w:rsidR="00935C7C" w:rsidRDefault="00935C7C">
      <w:pPr>
        <w:pStyle w:val="TableText"/>
        <w:spacing w:before="78" w:line="223" w:lineRule="auto"/>
        <w:jc w:val="center"/>
        <w:outlineLvl w:val="0"/>
        <w:rPr>
          <w:rFonts w:hint="eastAsia"/>
          <w:color w:val="303030"/>
          <w:spacing w:val="-8"/>
          <w:sz w:val="24"/>
          <w:szCs w:val="24"/>
          <w:lang w:eastAsia="zh-CN"/>
        </w:rPr>
      </w:pPr>
      <w:bookmarkStart w:id="4" w:name="_Toc1852"/>
    </w:p>
    <w:p w14:paraId="2705F7A2" w14:textId="77777777" w:rsidR="00935C7C" w:rsidRDefault="00935C7C">
      <w:pPr>
        <w:pStyle w:val="TableText"/>
        <w:spacing w:before="78" w:line="223" w:lineRule="auto"/>
        <w:jc w:val="center"/>
        <w:outlineLvl w:val="0"/>
        <w:rPr>
          <w:rFonts w:hint="eastAsia"/>
          <w:color w:val="303030"/>
          <w:spacing w:val="-8"/>
          <w:sz w:val="24"/>
          <w:szCs w:val="24"/>
          <w:lang w:eastAsia="zh-CN"/>
        </w:rPr>
      </w:pPr>
    </w:p>
    <w:p w14:paraId="2AF9D04E" w14:textId="77777777" w:rsidR="00935C7C" w:rsidRDefault="00000000">
      <w:pPr>
        <w:pStyle w:val="TableText"/>
        <w:spacing w:before="78" w:line="223" w:lineRule="auto"/>
        <w:jc w:val="center"/>
        <w:outlineLvl w:val="0"/>
        <w:rPr>
          <w:rFonts w:hint="eastAsia"/>
          <w:sz w:val="24"/>
          <w:szCs w:val="24"/>
          <w:lang w:eastAsia="zh-CN"/>
        </w:rPr>
      </w:pPr>
      <w:r>
        <w:rPr>
          <w:color w:val="303030"/>
          <w:spacing w:val="-8"/>
          <w:sz w:val="24"/>
          <w:szCs w:val="24"/>
          <w:lang w:eastAsia="zh-CN"/>
        </w:rPr>
        <w:t>图注：冲突矿产尽职调查项目计划</w:t>
      </w:r>
      <w:bookmarkEnd w:id="4"/>
    </w:p>
    <w:p w14:paraId="4CB8FAA1" w14:textId="77777777" w:rsidR="00935C7C" w:rsidRDefault="00935C7C">
      <w:pPr>
        <w:spacing w:line="373" w:lineRule="auto"/>
        <w:jc w:val="both"/>
        <w:rPr>
          <w:rFonts w:ascii="楷体" w:eastAsia="楷体" w:hAnsi="楷体" w:cs="楷体" w:hint="eastAsia"/>
          <w:color w:val="303030"/>
          <w:spacing w:val="5"/>
          <w:sz w:val="27"/>
          <w:szCs w:val="27"/>
          <w:lang w:eastAsia="zh-CN"/>
        </w:rPr>
      </w:pPr>
    </w:p>
    <w:p w14:paraId="6F73D877" w14:textId="77777777" w:rsidR="00935C7C" w:rsidRDefault="00000000">
      <w:pPr>
        <w:pStyle w:val="1"/>
        <w:spacing w:before="0" w:after="0" w:line="240" w:lineRule="auto"/>
        <w:rPr>
          <w:rFonts w:ascii="楷体" w:eastAsia="楷体" w:hAnsi="楷体" w:cs="楷体" w:hint="eastAsia"/>
          <w:color w:val="167735"/>
          <w:sz w:val="32"/>
          <w:szCs w:val="32"/>
          <w:lang w:eastAsia="zh-CN"/>
        </w:rPr>
      </w:pPr>
      <w:bookmarkStart w:id="5" w:name="_Toc19682"/>
      <w:r>
        <w:rPr>
          <w:rFonts w:ascii="楷体" w:eastAsia="楷体" w:hAnsi="楷体" w:cs="楷体" w:hint="eastAsia"/>
          <w:color w:val="167735"/>
          <w:sz w:val="32"/>
          <w:szCs w:val="32"/>
          <w:lang w:eastAsia="zh-CN"/>
        </w:rPr>
        <w:t>2024年我们的努力</w:t>
      </w:r>
      <w:bookmarkEnd w:id="5"/>
    </w:p>
    <w:p w14:paraId="4A442F3D" w14:textId="77777777" w:rsidR="00935C7C" w:rsidRDefault="00935C7C">
      <w:pPr>
        <w:pStyle w:val="2"/>
        <w:spacing w:before="0" w:after="0" w:line="240" w:lineRule="auto"/>
        <w:rPr>
          <w:rFonts w:ascii="楷体" w:eastAsia="楷体" w:hAnsi="楷体" w:cs="楷体" w:hint="eastAsia"/>
          <w:color w:val="167735"/>
          <w:lang w:eastAsia="zh-CN"/>
        </w:rPr>
      </w:pPr>
    </w:p>
    <w:p w14:paraId="34D5011E" w14:textId="77777777" w:rsidR="00935C7C" w:rsidRDefault="00000000">
      <w:pPr>
        <w:pStyle w:val="2"/>
        <w:spacing w:before="0" w:after="0" w:line="240" w:lineRule="auto"/>
        <w:rPr>
          <w:rFonts w:ascii="楷体" w:eastAsia="楷体" w:hAnsi="楷体" w:cs="楷体" w:hint="eastAsia"/>
          <w:color w:val="167735"/>
          <w:lang w:eastAsia="zh-CN"/>
        </w:rPr>
      </w:pPr>
      <w:bookmarkStart w:id="6" w:name="_Toc3925"/>
      <w:r>
        <w:rPr>
          <w:rFonts w:ascii="楷体" w:eastAsia="楷体" w:hAnsi="楷体" w:cs="楷体" w:hint="eastAsia"/>
          <w:color w:val="167735"/>
          <w:lang w:eastAsia="zh-CN"/>
        </w:rPr>
        <w:t>step1：完善我们对冲突矿产的管理程序</w:t>
      </w:r>
      <w:bookmarkEnd w:id="6"/>
    </w:p>
    <w:p w14:paraId="6A989A16" w14:textId="77777777" w:rsidR="00935C7C" w:rsidRDefault="00935C7C">
      <w:pPr>
        <w:spacing w:line="373" w:lineRule="auto"/>
        <w:ind w:firstLineChars="200" w:firstLine="560"/>
        <w:jc w:val="both"/>
        <w:rPr>
          <w:rFonts w:ascii="楷体" w:eastAsia="楷体" w:hAnsi="楷体" w:cs="楷体" w:hint="eastAsia"/>
          <w:color w:val="303030"/>
          <w:spacing w:val="5"/>
          <w:sz w:val="27"/>
          <w:szCs w:val="27"/>
          <w:lang w:eastAsia="zh-CN"/>
        </w:rPr>
      </w:pPr>
    </w:p>
    <w:p w14:paraId="7B5C350D" w14:textId="77777777" w:rsidR="00935C7C" w:rsidRDefault="00000000">
      <w:pPr>
        <w:spacing w:line="373" w:lineRule="auto"/>
        <w:ind w:firstLineChars="200" w:firstLine="562"/>
        <w:jc w:val="both"/>
        <w:outlineLvl w:val="0"/>
        <w:rPr>
          <w:rFonts w:ascii="楷体" w:eastAsia="楷体" w:hAnsi="楷体" w:cs="楷体" w:hint="eastAsia"/>
          <w:b/>
          <w:bCs/>
          <w:color w:val="303030"/>
          <w:spacing w:val="5"/>
          <w:sz w:val="27"/>
          <w:szCs w:val="27"/>
          <w:lang w:eastAsia="zh-CN"/>
        </w:rPr>
      </w:pPr>
      <w:bookmarkStart w:id="7" w:name="_Toc15676"/>
      <w:r>
        <w:rPr>
          <w:rFonts w:ascii="楷体" w:eastAsia="楷体" w:hAnsi="楷体" w:cs="楷体" w:hint="eastAsia"/>
          <w:b/>
          <w:bCs/>
          <w:color w:val="303030"/>
          <w:spacing w:val="5"/>
          <w:sz w:val="27"/>
          <w:szCs w:val="27"/>
          <w:lang w:eastAsia="zh-CN"/>
        </w:rPr>
        <w:t>最高管理者参与的管理机制</w:t>
      </w:r>
      <w:bookmarkEnd w:id="7"/>
    </w:p>
    <w:p w14:paraId="1B6C259E" w14:textId="11820DD1"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负责任的采购是可持续发展战略支柱之一，负责任采购的理念与要求已深植于集团社会责任和环境、社会与管治（E</w:t>
      </w:r>
      <w:r w:rsidR="00095CB0">
        <w:rPr>
          <w:rFonts w:ascii="楷体" w:eastAsia="楷体" w:hAnsi="楷体" w:cs="楷体" w:hint="eastAsia"/>
          <w:color w:val="303030"/>
          <w:spacing w:val="5"/>
          <w:sz w:val="27"/>
          <w:szCs w:val="27"/>
          <w:lang w:eastAsia="zh-CN"/>
        </w:rPr>
        <w:t>S</w:t>
      </w:r>
      <w:r>
        <w:rPr>
          <w:rFonts w:ascii="楷体" w:eastAsia="楷体" w:hAnsi="楷体" w:cs="楷体" w:hint="eastAsia"/>
          <w:color w:val="303030"/>
          <w:spacing w:val="5"/>
          <w:sz w:val="27"/>
          <w:szCs w:val="27"/>
          <w:lang w:eastAsia="zh-CN"/>
        </w:rPr>
        <w:t>G）管理体系中。我们高度重视对冲突矿产议题及相关风险的管理，并建立了完善的组织架构，由公司ESG委员会负责监督和检讨项目进展与目标达成情况，并向董事会汇报年度达成状况。</w:t>
      </w:r>
    </w:p>
    <w:p w14:paraId="1EEBD579" w14:textId="3D27052B"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2024年3月，我们更新评估了《冲突矿产管理程序》，梳理3TG与</w:t>
      </w:r>
      <w:proofErr w:type="gramStart"/>
      <w:r w:rsidR="00BD006F">
        <w:rPr>
          <w:rFonts w:ascii="楷体" w:eastAsia="楷体" w:hAnsi="楷体" w:cs="楷体" w:hint="eastAsia"/>
          <w:color w:val="303030"/>
          <w:spacing w:val="5"/>
          <w:sz w:val="27"/>
          <w:szCs w:val="27"/>
          <w:lang w:eastAsia="zh-CN"/>
        </w:rPr>
        <w:t>钴</w:t>
      </w:r>
      <w:r>
        <w:rPr>
          <w:rFonts w:ascii="楷体" w:eastAsia="楷体" w:hAnsi="楷体" w:cs="楷体" w:hint="eastAsia"/>
          <w:color w:val="303030"/>
          <w:spacing w:val="5"/>
          <w:sz w:val="27"/>
          <w:szCs w:val="27"/>
          <w:lang w:eastAsia="zh-CN"/>
        </w:rPr>
        <w:t>材料</w:t>
      </w:r>
      <w:proofErr w:type="gramEnd"/>
      <w:r>
        <w:rPr>
          <w:rFonts w:ascii="楷体" w:eastAsia="楷体" w:hAnsi="楷体" w:cs="楷体" w:hint="eastAsia"/>
          <w:color w:val="303030"/>
          <w:spacing w:val="5"/>
          <w:sz w:val="27"/>
          <w:szCs w:val="27"/>
          <w:lang w:eastAsia="zh-CN"/>
        </w:rPr>
        <w:t>采购流程，明确管理层及相关部门的角色和职责，提出矿物价值</w:t>
      </w:r>
      <w:proofErr w:type="gramStart"/>
      <w:r>
        <w:rPr>
          <w:rFonts w:ascii="楷体" w:eastAsia="楷体" w:hAnsi="楷体" w:cs="楷体" w:hint="eastAsia"/>
          <w:color w:val="303030"/>
          <w:spacing w:val="5"/>
          <w:sz w:val="27"/>
          <w:szCs w:val="27"/>
          <w:lang w:eastAsia="zh-CN"/>
        </w:rPr>
        <w:t>链供应商冲突</w:t>
      </w:r>
      <w:proofErr w:type="gramEnd"/>
      <w:r>
        <w:rPr>
          <w:rFonts w:ascii="楷体" w:eastAsia="楷体" w:hAnsi="楷体" w:cs="楷体" w:hint="eastAsia"/>
          <w:color w:val="303030"/>
          <w:spacing w:val="5"/>
          <w:sz w:val="27"/>
          <w:szCs w:val="27"/>
          <w:lang w:eastAsia="zh-CN"/>
        </w:rPr>
        <w:t>矿产应尽责任，进一步巩固完善了冲突矿产的</w:t>
      </w:r>
      <w:proofErr w:type="gramStart"/>
      <w:r>
        <w:rPr>
          <w:rFonts w:ascii="楷体" w:eastAsia="楷体" w:hAnsi="楷体" w:cs="楷体" w:hint="eastAsia"/>
          <w:color w:val="303030"/>
          <w:spacing w:val="5"/>
          <w:sz w:val="27"/>
          <w:szCs w:val="27"/>
          <w:lang w:eastAsia="zh-CN"/>
        </w:rPr>
        <w:t>全价值</w:t>
      </w:r>
      <w:proofErr w:type="gramEnd"/>
      <w:r>
        <w:rPr>
          <w:rFonts w:ascii="楷体" w:eastAsia="楷体" w:hAnsi="楷体" w:cs="楷体" w:hint="eastAsia"/>
          <w:color w:val="303030"/>
          <w:spacing w:val="5"/>
          <w:sz w:val="27"/>
          <w:szCs w:val="27"/>
          <w:lang w:eastAsia="zh-CN"/>
        </w:rPr>
        <w:t>链管理。</w:t>
      </w:r>
    </w:p>
    <w:p w14:paraId="586949D7" w14:textId="77777777"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本项目的管理组织架构即为集团冲突矿产管理组织架构，详细内容请参照上文对项目组织架构的阐述。</w:t>
      </w:r>
    </w:p>
    <w:p w14:paraId="5A429080" w14:textId="77777777"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lastRenderedPageBreak/>
        <w:t>我们的冲突矿产政策已经</w:t>
      </w:r>
      <w:proofErr w:type="gramStart"/>
      <w:r>
        <w:rPr>
          <w:rFonts w:ascii="楷体" w:eastAsia="楷体" w:hAnsi="楷体" w:cs="楷体" w:hint="eastAsia"/>
          <w:color w:val="303030"/>
          <w:spacing w:val="5"/>
          <w:sz w:val="27"/>
          <w:szCs w:val="27"/>
          <w:lang w:eastAsia="zh-CN"/>
        </w:rPr>
        <w:t>在官网对外</w:t>
      </w:r>
      <w:proofErr w:type="gramEnd"/>
      <w:r>
        <w:rPr>
          <w:rFonts w:ascii="楷体" w:eastAsia="楷体" w:hAnsi="楷体" w:cs="楷体" w:hint="eastAsia"/>
          <w:color w:val="303030"/>
          <w:spacing w:val="5"/>
          <w:sz w:val="27"/>
          <w:szCs w:val="27"/>
          <w:lang w:eastAsia="zh-CN"/>
        </w:rPr>
        <w:t>公告，如需了解更详细的信息，可</w:t>
      </w:r>
      <w:proofErr w:type="gramStart"/>
      <w:r>
        <w:rPr>
          <w:rFonts w:ascii="楷体" w:eastAsia="楷体" w:hAnsi="楷体" w:cs="楷体" w:hint="eastAsia"/>
          <w:color w:val="303030"/>
          <w:spacing w:val="5"/>
          <w:sz w:val="27"/>
          <w:szCs w:val="27"/>
          <w:lang w:eastAsia="zh-CN"/>
        </w:rPr>
        <w:t>登录官网查看</w:t>
      </w:r>
      <w:proofErr w:type="gramEnd"/>
      <w:r>
        <w:rPr>
          <w:rFonts w:ascii="楷体" w:eastAsia="楷体" w:hAnsi="楷体" w:cs="楷体" w:hint="eastAsia"/>
          <w:color w:val="303030"/>
          <w:spacing w:val="5"/>
          <w:sz w:val="27"/>
          <w:szCs w:val="27"/>
          <w:lang w:eastAsia="zh-CN"/>
        </w:rPr>
        <w:t>。</w:t>
      </w:r>
    </w:p>
    <w:p w14:paraId="46AE5EB5" w14:textId="77777777" w:rsidR="00935C7C" w:rsidRDefault="00000000">
      <w:pPr>
        <w:spacing w:line="373" w:lineRule="auto"/>
        <w:ind w:firstLineChars="200" w:firstLine="562"/>
        <w:jc w:val="both"/>
        <w:outlineLvl w:val="0"/>
        <w:rPr>
          <w:rFonts w:ascii="楷体" w:eastAsia="楷体" w:hAnsi="楷体" w:cs="楷体" w:hint="eastAsia"/>
          <w:b/>
          <w:bCs/>
          <w:color w:val="303030"/>
          <w:spacing w:val="5"/>
          <w:sz w:val="27"/>
          <w:szCs w:val="27"/>
          <w:lang w:eastAsia="zh-CN"/>
        </w:rPr>
      </w:pPr>
      <w:bookmarkStart w:id="8" w:name="_Toc1396"/>
      <w:r>
        <w:rPr>
          <w:rFonts w:ascii="楷体" w:eastAsia="楷体" w:hAnsi="楷体" w:cs="楷体" w:hint="eastAsia"/>
          <w:b/>
          <w:bCs/>
          <w:color w:val="303030"/>
          <w:spacing w:val="5"/>
          <w:sz w:val="27"/>
          <w:szCs w:val="27"/>
          <w:lang w:eastAsia="zh-CN"/>
        </w:rPr>
        <w:t>群策群力的培训与宣导</w:t>
      </w:r>
      <w:bookmarkEnd w:id="8"/>
    </w:p>
    <w:p w14:paraId="2A742849" w14:textId="77777777"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落实冲突矿产管理要求需要公司上下同心,群策群力。我们希望通过</w:t>
      </w:r>
      <w:proofErr w:type="gramStart"/>
      <w:r>
        <w:rPr>
          <w:rFonts w:ascii="楷体" w:eastAsia="楷体" w:hAnsi="楷体" w:cs="楷体" w:hint="eastAsia"/>
          <w:color w:val="303030"/>
          <w:spacing w:val="5"/>
          <w:sz w:val="27"/>
          <w:szCs w:val="27"/>
          <w:lang w:eastAsia="zh-CN"/>
        </w:rPr>
        <w:t>培</w:t>
      </w:r>
      <w:proofErr w:type="gramEnd"/>
      <w:r>
        <w:rPr>
          <w:rFonts w:ascii="楷体" w:eastAsia="楷体" w:hAnsi="楷体" w:cs="楷体" w:hint="eastAsia"/>
          <w:color w:val="303030"/>
          <w:spacing w:val="5"/>
          <w:sz w:val="27"/>
          <w:szCs w:val="27"/>
          <w:lang w:eastAsia="zh-CN"/>
        </w:rPr>
        <w:t>宣导,赋能公司项目负责人自主完善冲突矿产的管理实践。2024年4月,我们编制了国际国内冲突矿产公约及冲突矿产管理要求培训教材,组织公司项目负责人参与培训,相关人员培训覆盖率100%。</w:t>
      </w:r>
    </w:p>
    <w:p w14:paraId="232C396C" w14:textId="77777777"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我们详细分析了冲突矿产议题与风险,解读项目的管理要求和行动安排。目前，相关培训材料已经上传至公司线上学习平台,供所有相关人员随时查阅学习。</w:t>
      </w:r>
    </w:p>
    <w:p w14:paraId="72A3A1AC" w14:textId="653BA2EC" w:rsidR="00935C7C" w:rsidRDefault="00935C7C" w:rsidP="00022CCE">
      <w:pPr>
        <w:spacing w:line="373" w:lineRule="auto"/>
        <w:ind w:firstLineChars="200" w:firstLine="420"/>
        <w:jc w:val="center"/>
        <w:rPr>
          <w:lang w:eastAsia="zh-CN"/>
        </w:rPr>
      </w:pPr>
    </w:p>
    <w:p w14:paraId="0A7E4198" w14:textId="77777777" w:rsidR="00935C7C" w:rsidRDefault="00000000" w:rsidP="00185C92">
      <w:pPr>
        <w:spacing w:line="373" w:lineRule="auto"/>
        <w:ind w:firstLineChars="200" w:firstLine="420"/>
        <w:jc w:val="center"/>
      </w:pPr>
      <w:r>
        <w:rPr>
          <w:noProof/>
        </w:rPr>
        <w:drawing>
          <wp:inline distT="0" distB="0" distL="0" distR="0" wp14:anchorId="33DCD51B" wp14:editId="6B10DAEA">
            <wp:extent cx="3862228" cy="2172614"/>
            <wp:effectExtent l="0" t="0" r="5080" b="0"/>
            <wp:docPr id="6020867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86774"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17720" cy="2203830"/>
                    </a:xfrm>
                    <a:prstGeom prst="rect">
                      <a:avLst/>
                    </a:prstGeom>
                    <a:noFill/>
                    <a:ln>
                      <a:noFill/>
                    </a:ln>
                  </pic:spPr>
                </pic:pic>
              </a:graphicData>
            </a:graphic>
          </wp:inline>
        </w:drawing>
      </w:r>
    </w:p>
    <w:p w14:paraId="05B7E305" w14:textId="61365805" w:rsidR="00935C7C" w:rsidRDefault="00000000">
      <w:pPr>
        <w:spacing w:line="373" w:lineRule="auto"/>
        <w:ind w:firstLineChars="200" w:firstLine="420"/>
        <w:jc w:val="center"/>
        <w:rPr>
          <w:lang w:eastAsia="zh-CN"/>
        </w:rPr>
      </w:pPr>
      <w:r>
        <w:rPr>
          <w:rFonts w:hint="eastAsia"/>
          <w:lang w:eastAsia="zh-CN"/>
        </w:rPr>
        <w:t>图注：冲突矿产培训教材及照片</w:t>
      </w:r>
    </w:p>
    <w:p w14:paraId="09A660B3" w14:textId="4CE4E6D3" w:rsidR="00935C7C" w:rsidRDefault="00000000" w:rsidP="009B6277">
      <w:pPr>
        <w:pStyle w:val="a5"/>
        <w:spacing w:line="360" w:lineRule="auto"/>
        <w:ind w:firstLineChars="200" w:firstLine="562"/>
        <w:rPr>
          <w:lang w:eastAsia="zh-CN"/>
        </w:rPr>
      </w:pPr>
      <w:r>
        <w:rPr>
          <w:rFonts w:ascii="楷体" w:eastAsia="楷体" w:hAnsi="楷体" w:cs="楷体" w:hint="eastAsia"/>
          <w:b/>
          <w:bCs/>
          <w:sz w:val="28"/>
          <w:szCs w:val="36"/>
          <w:lang w:eastAsia="zh-CN"/>
        </w:rPr>
        <w:t>信息公开并接受外部监督</w:t>
      </w:r>
    </w:p>
    <w:p w14:paraId="4ED86A19" w14:textId="77777777"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自愿</w:t>
      </w:r>
      <w:proofErr w:type="gramStart"/>
      <w:r>
        <w:rPr>
          <w:rFonts w:ascii="楷体" w:eastAsia="楷体" w:hAnsi="楷体" w:cs="楷体" w:hint="eastAsia"/>
          <w:color w:val="303030"/>
          <w:spacing w:val="5"/>
          <w:sz w:val="27"/>
          <w:szCs w:val="27"/>
          <w:lang w:eastAsia="zh-CN"/>
        </w:rPr>
        <w:t>在官网品质</w:t>
      </w:r>
      <w:proofErr w:type="gramEnd"/>
      <w:r>
        <w:rPr>
          <w:rFonts w:ascii="楷体" w:eastAsia="楷体" w:hAnsi="楷体" w:cs="楷体" w:hint="eastAsia"/>
          <w:color w:val="303030"/>
          <w:spacing w:val="5"/>
          <w:sz w:val="27"/>
          <w:szCs w:val="27"/>
          <w:lang w:eastAsia="zh-CN"/>
        </w:rPr>
        <w:t>政策</w:t>
      </w:r>
      <w:proofErr w:type="gramStart"/>
      <w:r>
        <w:rPr>
          <w:rFonts w:ascii="楷体" w:eastAsia="楷体" w:hAnsi="楷体" w:cs="楷体" w:hint="eastAsia"/>
          <w:color w:val="303030"/>
          <w:spacing w:val="5"/>
          <w:sz w:val="27"/>
          <w:szCs w:val="27"/>
          <w:lang w:eastAsia="zh-CN"/>
        </w:rPr>
        <w:t>版块</w:t>
      </w:r>
      <w:proofErr w:type="gramEnd"/>
      <w:r>
        <w:rPr>
          <w:rFonts w:ascii="楷体" w:eastAsia="楷体" w:hAnsi="楷体" w:cs="楷体" w:hint="eastAsia"/>
          <w:color w:val="303030"/>
          <w:spacing w:val="5"/>
          <w:sz w:val="27"/>
          <w:szCs w:val="27"/>
          <w:lang w:eastAsia="zh-CN"/>
        </w:rPr>
        <w:t>公开冲突矿产政策内容，希望以更高的透明度展示我们管理冲突矿产议题的坚定信心。同时，我们欢迎利益相关方的关注，愿意虚心接受各方对公司冲突矿产项目的监督和咨询。我们鼓励员工、供应商等内外部相关方同我们一道抵制冲突矿产相关的违规行为，积极通过公开邮箱与我们联系。公司承诺将认真对待</w:t>
      </w:r>
      <w:r>
        <w:rPr>
          <w:rFonts w:ascii="楷体" w:eastAsia="楷体" w:hAnsi="楷体" w:cs="楷体" w:hint="eastAsia"/>
          <w:color w:val="303030"/>
          <w:spacing w:val="5"/>
          <w:sz w:val="27"/>
          <w:szCs w:val="27"/>
          <w:lang w:eastAsia="zh-CN"/>
        </w:rPr>
        <w:lastRenderedPageBreak/>
        <w:t>所有善意的反绩，并以专案形式深入调查。我们也将保护举报人的个人信息，确保相关人员不会因此受到任何形式的打击报复。</w:t>
      </w:r>
    </w:p>
    <w:p w14:paraId="5F6B2E53" w14:textId="77777777" w:rsidR="00935C7C" w:rsidRDefault="00000000" w:rsidP="00FE3AFB">
      <w:pPr>
        <w:pStyle w:val="2"/>
        <w:spacing w:before="0" w:after="0" w:line="360" w:lineRule="auto"/>
        <w:rPr>
          <w:rFonts w:ascii="楷体" w:eastAsia="楷体" w:hAnsi="楷体" w:cs="楷体" w:hint="eastAsia"/>
          <w:color w:val="167735"/>
          <w:lang w:eastAsia="zh-CN"/>
        </w:rPr>
      </w:pPr>
      <w:bookmarkStart w:id="9" w:name="_Toc25074"/>
      <w:r>
        <w:rPr>
          <w:rFonts w:ascii="楷体" w:eastAsia="楷体" w:hAnsi="楷体" w:cs="楷体" w:hint="eastAsia"/>
          <w:color w:val="167735"/>
          <w:lang w:eastAsia="zh-CN"/>
        </w:rPr>
        <w:t>step2：风险识别与评估</w:t>
      </w:r>
      <w:bookmarkEnd w:id="9"/>
    </w:p>
    <w:p w14:paraId="171E0DDB" w14:textId="77777777" w:rsidR="00935C7C" w:rsidRDefault="00000000" w:rsidP="00FE3AFB">
      <w:pPr>
        <w:spacing w:line="360" w:lineRule="auto"/>
        <w:ind w:firstLineChars="200" w:firstLine="562"/>
        <w:jc w:val="both"/>
        <w:outlineLvl w:val="0"/>
        <w:rPr>
          <w:rFonts w:ascii="楷体" w:eastAsia="楷体" w:hAnsi="楷体" w:cs="楷体" w:hint="eastAsia"/>
          <w:b/>
          <w:bCs/>
          <w:color w:val="303030"/>
          <w:spacing w:val="5"/>
          <w:sz w:val="27"/>
          <w:szCs w:val="27"/>
          <w:lang w:eastAsia="zh-CN"/>
        </w:rPr>
      </w:pPr>
      <w:bookmarkStart w:id="10" w:name="_Toc27703"/>
      <w:r>
        <w:rPr>
          <w:rFonts w:ascii="楷体" w:eastAsia="楷体" w:hAnsi="楷体" w:cs="楷体" w:hint="eastAsia"/>
          <w:b/>
          <w:bCs/>
          <w:color w:val="303030"/>
          <w:spacing w:val="5"/>
          <w:sz w:val="27"/>
          <w:szCs w:val="27"/>
          <w:lang w:eastAsia="zh-CN"/>
        </w:rPr>
        <w:t>严控矿物价值</w:t>
      </w:r>
      <w:proofErr w:type="gramStart"/>
      <w:r>
        <w:rPr>
          <w:rFonts w:ascii="楷体" w:eastAsia="楷体" w:hAnsi="楷体" w:cs="楷体" w:hint="eastAsia"/>
          <w:b/>
          <w:bCs/>
          <w:color w:val="303030"/>
          <w:spacing w:val="5"/>
          <w:sz w:val="27"/>
          <w:szCs w:val="27"/>
          <w:lang w:eastAsia="zh-CN"/>
        </w:rPr>
        <w:t>链供应</w:t>
      </w:r>
      <w:proofErr w:type="gramEnd"/>
      <w:r>
        <w:rPr>
          <w:rFonts w:ascii="楷体" w:eastAsia="楷体" w:hAnsi="楷体" w:cs="楷体" w:hint="eastAsia"/>
          <w:b/>
          <w:bCs/>
          <w:color w:val="303030"/>
          <w:spacing w:val="5"/>
          <w:sz w:val="27"/>
          <w:szCs w:val="27"/>
          <w:lang w:eastAsia="zh-CN"/>
        </w:rPr>
        <w:t>商准入关口</w:t>
      </w:r>
      <w:bookmarkEnd w:id="10"/>
    </w:p>
    <w:p w14:paraId="770646B9" w14:textId="1E58159A" w:rsidR="00935C7C" w:rsidRDefault="00000000">
      <w:pPr>
        <w:spacing w:line="373" w:lineRule="auto"/>
        <w:ind w:firstLineChars="200" w:firstLine="560"/>
        <w:jc w:val="both"/>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我们希望通过对供应商的严格筛选，选聘与我们在负责任的采购议题上有相同价值观、志同道合的伙伴，从源头上降低冲突矿产相关风险。因此，在供应商选聘环节，我们将对其宣贯《劳工、环境、健康与安全及道德政策》《冲突矿产控制管理程序》，并要求其签署《不使用禁用物质证明书》，承诺采购的原材料必须来自对环境和社会负责的来源，每年对其供应链进行冲突矿产尽职调查，以保证提供给我们的产品中使用的金属并不来源于冲突矿产。直接供应商对其上游供应链SORS信息的变更（包括新增或移除）负管理责任，如有发生需通过冲突矿物报告模板（CMRT）或其他符合《冲突矿产数据交换标准》要求的报告，及时汇报。</w:t>
      </w:r>
    </w:p>
    <w:p w14:paraId="46D421F1" w14:textId="77777777" w:rsidR="00935C7C" w:rsidRDefault="00000000">
      <w:pPr>
        <w:spacing w:line="373" w:lineRule="auto"/>
        <w:ind w:firstLineChars="200" w:firstLine="560"/>
        <w:jc w:val="both"/>
        <w:rPr>
          <w:lang w:eastAsia="zh-CN"/>
        </w:rPr>
      </w:pPr>
      <w:r>
        <w:rPr>
          <w:rFonts w:ascii="楷体" w:eastAsia="楷体" w:hAnsi="楷体" w:cs="楷体" w:hint="eastAsia"/>
          <w:color w:val="303030"/>
          <w:spacing w:val="5"/>
          <w:sz w:val="27"/>
          <w:szCs w:val="27"/>
          <w:lang w:eastAsia="zh-CN"/>
        </w:rPr>
        <w:t xml:space="preserve">                </w:t>
      </w:r>
      <w:r>
        <w:rPr>
          <w:rFonts w:hint="eastAsia"/>
          <w:noProof/>
          <w:lang w:eastAsia="zh-CN"/>
        </w:rPr>
        <mc:AlternateContent>
          <mc:Choice Requires="wpg">
            <w:drawing>
              <wp:inline distT="0" distB="0" distL="0" distR="0" wp14:anchorId="1E44677B" wp14:editId="4142958D">
                <wp:extent cx="1427480" cy="1427480"/>
                <wp:effectExtent l="12700" t="0" r="20320" b="20320"/>
                <wp:docPr id="10" name="组合 10"/>
                <wp:cNvGraphicFramePr/>
                <a:graphic xmlns:a="http://schemas.openxmlformats.org/drawingml/2006/main">
                  <a:graphicData uri="http://schemas.microsoft.com/office/word/2010/wordprocessingGroup">
                    <wpg:wgp>
                      <wpg:cNvGrpSpPr/>
                      <wpg:grpSpPr>
                        <a:xfrm>
                          <a:off x="0" y="0"/>
                          <a:ext cx="1427480" cy="1427480"/>
                          <a:chOff x="0" y="0"/>
                          <a:chExt cx="2248" cy="2248"/>
                        </a:xfrm>
                      </wpg:grpSpPr>
                      <pic:pic xmlns:pic="http://schemas.openxmlformats.org/drawingml/2006/picture">
                        <pic:nvPicPr>
                          <pic:cNvPr id="1462777086"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48" cy="2248"/>
                          </a:xfrm>
                          <a:prstGeom prst="rect">
                            <a:avLst/>
                          </a:prstGeom>
                          <a:noFill/>
                          <a:ln>
                            <a:noFill/>
                          </a:ln>
                        </pic:spPr>
                      </pic:pic>
                      <wps:wsp>
                        <wps:cNvPr id="1054012114" name="Text Box 40"/>
                        <wps:cNvSpPr txBox="1">
                          <a:spLocks noChangeArrowheads="1"/>
                        </wps:cNvSpPr>
                        <wps:spPr bwMode="auto">
                          <a:xfrm>
                            <a:off x="-20" y="-20"/>
                            <a:ext cx="2288" cy="2288"/>
                          </a:xfrm>
                          <a:prstGeom prst="rect">
                            <a:avLst/>
                          </a:prstGeom>
                          <a:noFill/>
                          <a:ln>
                            <a:noFill/>
                          </a:ln>
                        </wps:spPr>
                        <wps:txbx>
                          <w:txbxContent>
                            <w:p w14:paraId="3188CB5F" w14:textId="77777777" w:rsidR="00935C7C" w:rsidRDefault="00935C7C">
                              <w:pPr>
                                <w:spacing w:line="313" w:lineRule="auto"/>
                              </w:pPr>
                            </w:p>
                            <w:p w14:paraId="67EEC6BD" w14:textId="77777777" w:rsidR="00935C7C" w:rsidRDefault="00935C7C">
                              <w:pPr>
                                <w:spacing w:line="314" w:lineRule="auto"/>
                              </w:pPr>
                            </w:p>
                            <w:p w14:paraId="4E4B2896" w14:textId="77777777" w:rsidR="00935C7C" w:rsidRDefault="00935C7C">
                              <w:pPr>
                                <w:spacing w:line="314" w:lineRule="auto"/>
                              </w:pPr>
                            </w:p>
                            <w:p w14:paraId="3460D9DC" w14:textId="77777777" w:rsidR="00935C7C" w:rsidRDefault="00000000">
                              <w:pPr>
                                <w:spacing w:before="101" w:line="185" w:lineRule="auto"/>
                                <w:ind w:left="858"/>
                                <w:rPr>
                                  <w:rFonts w:ascii="楷体" w:eastAsia="楷体" w:hAnsi="楷体" w:cs="楷体" w:hint="eastAsia"/>
                                  <w:sz w:val="31"/>
                                  <w:szCs w:val="31"/>
                                </w:rPr>
                              </w:pPr>
                              <w:r>
                                <w:rPr>
                                  <w:rFonts w:ascii="楷体" w:eastAsia="楷体" w:hAnsi="楷体" w:cs="楷体"/>
                                  <w:outline/>
                                  <w:color w:val="FFFFFF"/>
                                  <w:spacing w:val="-1"/>
                                  <w:sz w:val="31"/>
                                  <w:szCs w:val="31"/>
                                  <w14:textOutline w14:w="5613" w14:cap="flat" w14:cmpd="sng" w14:algn="ctr">
                                    <w14:solidFill>
                                      <w14:srgbClr w14:val="FFFFFF"/>
                                    </w14:solidFill>
                                    <w14:prstDash w14:val="solid"/>
                                    <w14:miter w14:lim="0"/>
                                  </w14:textOutline>
                                  <w14:textFill>
                                    <w14:noFill/>
                                  </w14:textFill>
                                </w:rPr>
                                <w:t>100%</w:t>
                              </w:r>
                            </w:p>
                          </w:txbxContent>
                        </wps:txbx>
                        <wps:bodyPr rot="0" vert="horz" wrap="square" lIns="0" tIns="0" rIns="0" bIns="0" anchor="t" anchorCtr="0" upright="1">
                          <a:noAutofit/>
                        </wps:bodyPr>
                      </wps:wsp>
                    </wpg:wgp>
                  </a:graphicData>
                </a:graphic>
              </wp:inline>
            </w:drawing>
          </mc:Choice>
          <mc:Fallback>
            <w:pict>
              <v:group w14:anchorId="1E44677B" id="组合 10" o:spid="_x0000_s1034" style="width:112.4pt;height:112.4pt;mso-position-horizontal-relative:char;mso-position-vertical-relative:line" coordsize="2248,2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&#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5" type="#_x0000_t75" style="position:absolute;width:2248;height:2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">
                  <v:imagedata r:id="rId16" o:title=""/>
                </v:shape>
                <v:shape id="Text Box 40" o:spid="_x0000_s1036" type="#_x0000_t202" style="position:absolute;left:-20;top:-20;width:2288;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" filled="f" stroked="f">
                  <v:textbox inset="0,0,0,0">
                    <w:txbxContent>
                      <w:p w14:paraId="3188CB5F" w14:textId="77777777" w:rsidR="00935C7C" w:rsidRDefault="00935C7C">
                        <w:pPr>
                          <w:spacing w:line="313" w:lineRule="auto"/>
                        </w:pPr>
                      </w:p>
                      <w:p w14:paraId="67EEC6BD" w14:textId="77777777" w:rsidR="00935C7C" w:rsidRDefault="00935C7C">
                        <w:pPr>
                          <w:spacing w:line="314" w:lineRule="auto"/>
                        </w:pPr>
                      </w:p>
                      <w:p w14:paraId="4E4B2896" w14:textId="77777777" w:rsidR="00935C7C" w:rsidRDefault="00935C7C">
                        <w:pPr>
                          <w:spacing w:line="314" w:lineRule="auto"/>
                        </w:pPr>
                      </w:p>
                      <w:p w14:paraId="3460D9DC" w14:textId="77777777" w:rsidR="00935C7C" w:rsidRDefault="00000000">
                        <w:pPr>
                          <w:spacing w:before="101" w:line="185" w:lineRule="auto"/>
                          <w:ind w:left="858"/>
                          <w:rPr>
                            <w:rFonts w:ascii="楷体" w:eastAsia="楷体" w:hAnsi="楷体" w:cs="楷体" w:hint="eastAsia"/>
                            <w:sz w:val="31"/>
                            <w:szCs w:val="31"/>
                          </w:rPr>
                        </w:pPr>
                        <w:r>
                          <w:rPr>
                            <w:rFonts w:ascii="楷体" w:eastAsia="楷体" w:hAnsi="楷体" w:cs="楷体"/>
                            <w:outline/>
                            <w:color w:val="FFFFFF"/>
                            <w:spacing w:val="-1"/>
                            <w:sz w:val="31"/>
                            <w:szCs w:val="31"/>
                            <w14:textOutline w14:w="5613" w14:cap="flat" w14:cmpd="sng" w14:algn="ctr">
                              <w14:solidFill>
                                <w14:srgbClr w14:val="FFFFFF"/>
                              </w14:solidFill>
                              <w14:prstDash w14:val="solid"/>
                              <w14:miter w14:lim="0"/>
                            </w14:textOutline>
                            <w14:textFill>
                              <w14:noFill/>
                            </w14:textFill>
                          </w:rPr>
                          <w:t>100%</w:t>
                        </w:r>
                      </w:p>
                    </w:txbxContent>
                  </v:textbox>
                </v:shape>
                <w10:anchorlock/>
              </v:group>
            </w:pict>
          </mc:Fallback>
        </mc:AlternateContent>
      </w:r>
    </w:p>
    <w:p w14:paraId="5326E268" w14:textId="77777777" w:rsidR="00935C7C" w:rsidRDefault="00000000">
      <w:pPr>
        <w:spacing w:line="373" w:lineRule="auto"/>
        <w:jc w:val="center"/>
        <w:rPr>
          <w:rFonts w:ascii="楷体" w:eastAsia="楷体" w:hAnsi="楷体" w:cs="楷体" w:hint="eastAsia"/>
          <w:sz w:val="24"/>
          <w:szCs w:val="24"/>
          <w:lang w:eastAsia="zh-CN"/>
        </w:rPr>
      </w:pPr>
      <w:r>
        <w:rPr>
          <w:rFonts w:ascii="楷体" w:eastAsia="楷体" w:hAnsi="楷体" w:cs="楷体" w:hint="eastAsia"/>
          <w:sz w:val="24"/>
          <w:szCs w:val="24"/>
          <w:lang w:eastAsia="zh-CN"/>
        </w:rPr>
        <w:t>供应商《不使用禁用物质证明书》签署率</w:t>
      </w:r>
    </w:p>
    <w:p w14:paraId="42678BC2" w14:textId="77777777" w:rsidR="003E6776" w:rsidRPr="003E6776" w:rsidRDefault="003E6776" w:rsidP="003E6776">
      <w:pPr>
        <w:spacing w:line="360" w:lineRule="auto"/>
        <w:ind w:firstLineChars="200" w:firstLine="560"/>
        <w:rPr>
          <w:rFonts w:ascii="楷体" w:eastAsia="楷体" w:hAnsi="楷体" w:cs="楷体" w:hint="eastAsia"/>
          <w:color w:val="303030"/>
          <w:spacing w:val="5"/>
          <w:sz w:val="27"/>
          <w:szCs w:val="27"/>
          <w:lang w:eastAsia="zh-CN"/>
        </w:rPr>
      </w:pPr>
      <w:r w:rsidRPr="003E6776">
        <w:rPr>
          <w:rFonts w:ascii="楷体" w:eastAsia="楷体" w:hAnsi="楷体" w:cs="楷体" w:hint="eastAsia"/>
          <w:color w:val="303030"/>
          <w:spacing w:val="5"/>
          <w:sz w:val="27"/>
          <w:szCs w:val="27"/>
          <w:lang w:eastAsia="zh-CN"/>
        </w:rPr>
        <w:t>追溯冲突矿物源头风险不直接从矿场采购原矿石，这也给我们追溯冲突矿物的来源、识别与管</w:t>
      </w:r>
      <w:proofErr w:type="gramStart"/>
      <w:r w:rsidRPr="003E6776">
        <w:rPr>
          <w:rFonts w:ascii="楷体" w:eastAsia="楷体" w:hAnsi="楷体" w:cs="楷体" w:hint="eastAsia"/>
          <w:color w:val="303030"/>
          <w:spacing w:val="5"/>
          <w:sz w:val="27"/>
          <w:szCs w:val="27"/>
          <w:lang w:eastAsia="zh-CN"/>
        </w:rPr>
        <w:t>控相关</w:t>
      </w:r>
      <w:proofErr w:type="gramEnd"/>
      <w:r w:rsidRPr="003E6776">
        <w:rPr>
          <w:rFonts w:ascii="楷体" w:eastAsia="楷体" w:hAnsi="楷体" w:cs="楷体" w:hint="eastAsia"/>
          <w:color w:val="303030"/>
          <w:spacing w:val="5"/>
          <w:sz w:val="27"/>
          <w:szCs w:val="27"/>
          <w:lang w:eastAsia="zh-CN"/>
        </w:rPr>
        <w:t>风险带来更大的挑战。</w:t>
      </w:r>
    </w:p>
    <w:p w14:paraId="4A70FDA1" w14:textId="19696C71" w:rsidR="00935C7C" w:rsidRPr="003E6776" w:rsidRDefault="003E6776" w:rsidP="003E6776">
      <w:pPr>
        <w:spacing w:line="360" w:lineRule="auto"/>
        <w:ind w:firstLineChars="200" w:firstLine="560"/>
        <w:rPr>
          <w:rFonts w:ascii="楷体" w:eastAsia="楷体" w:hAnsi="楷体" w:cs="楷体" w:hint="eastAsia"/>
          <w:color w:val="303030"/>
          <w:spacing w:val="5"/>
          <w:sz w:val="27"/>
          <w:szCs w:val="27"/>
          <w:lang w:eastAsia="zh-CN"/>
        </w:rPr>
      </w:pPr>
      <w:r w:rsidRPr="003E6776">
        <w:rPr>
          <w:rFonts w:ascii="楷体" w:eastAsia="楷体" w:hAnsi="楷体" w:cs="楷体"/>
          <w:color w:val="303030"/>
          <w:spacing w:val="5"/>
          <w:sz w:val="27"/>
          <w:szCs w:val="27"/>
          <w:lang w:eastAsia="zh-CN"/>
        </w:rPr>
        <w:t>2024</w:t>
      </w:r>
      <w:r w:rsidRPr="003E6776">
        <w:rPr>
          <w:rFonts w:ascii="楷体" w:eastAsia="楷体" w:hAnsi="楷体" w:cs="楷体" w:hint="eastAsia"/>
          <w:color w:val="303030"/>
          <w:spacing w:val="5"/>
          <w:sz w:val="27"/>
          <w:szCs w:val="27"/>
          <w:lang w:eastAsia="zh-CN"/>
        </w:rPr>
        <w:t>年，公司全面识别含有</w:t>
      </w:r>
      <w:r w:rsidRPr="003E6776">
        <w:rPr>
          <w:rFonts w:ascii="楷体" w:eastAsia="楷体" w:hAnsi="楷体" w:cs="楷体"/>
          <w:color w:val="303030"/>
          <w:spacing w:val="5"/>
          <w:sz w:val="27"/>
          <w:szCs w:val="27"/>
          <w:lang w:eastAsia="zh-CN"/>
        </w:rPr>
        <w:t>3TG</w:t>
      </w:r>
      <w:r w:rsidRPr="003E6776">
        <w:rPr>
          <w:rFonts w:ascii="楷体" w:eastAsia="楷体" w:hAnsi="楷体" w:cs="楷体" w:hint="eastAsia"/>
          <w:color w:val="303030"/>
          <w:spacing w:val="5"/>
          <w:sz w:val="27"/>
          <w:szCs w:val="27"/>
          <w:lang w:eastAsia="zh-CN"/>
        </w:rPr>
        <w:t>、处于量产阶段的产品，梳理矿物价值链相关直接供应商，建立冲突矿产管理供应商清单。对于进入清单的直接供应商，我们要求其按照</w:t>
      </w:r>
      <w:r w:rsidRPr="003E6776">
        <w:rPr>
          <w:rFonts w:ascii="楷体" w:eastAsia="楷体" w:hAnsi="楷体" w:cs="楷体"/>
          <w:color w:val="303030"/>
          <w:spacing w:val="5"/>
          <w:sz w:val="27"/>
          <w:szCs w:val="27"/>
          <w:lang w:eastAsia="zh-CN"/>
        </w:rPr>
        <w:t>CMRT</w:t>
      </w:r>
      <w:r w:rsidRPr="003E6776">
        <w:rPr>
          <w:rFonts w:ascii="楷体" w:eastAsia="楷体" w:hAnsi="楷体" w:cs="楷体" w:hint="eastAsia"/>
          <w:color w:val="303030"/>
          <w:spacing w:val="5"/>
          <w:sz w:val="27"/>
          <w:szCs w:val="27"/>
          <w:lang w:eastAsia="zh-CN"/>
        </w:rPr>
        <w:t>申报其上游供应商，即提供</w:t>
      </w:r>
      <w:r w:rsidRPr="003E6776">
        <w:rPr>
          <w:rFonts w:ascii="楷体" w:eastAsia="楷体" w:hAnsi="楷体" w:cs="楷体"/>
          <w:color w:val="303030"/>
          <w:spacing w:val="5"/>
          <w:sz w:val="27"/>
          <w:szCs w:val="27"/>
          <w:lang w:eastAsia="zh-CN"/>
        </w:rPr>
        <w:lastRenderedPageBreak/>
        <w:t>3TG</w:t>
      </w:r>
      <w:r w:rsidRPr="003E6776">
        <w:rPr>
          <w:rFonts w:ascii="楷体" w:eastAsia="楷体" w:hAnsi="楷体" w:cs="楷体" w:hint="eastAsia"/>
          <w:color w:val="303030"/>
          <w:spacing w:val="5"/>
          <w:sz w:val="27"/>
          <w:szCs w:val="27"/>
          <w:lang w:eastAsia="zh-CN"/>
        </w:rPr>
        <w:t>矿物相关材料的</w:t>
      </w:r>
      <w:r w:rsidRPr="003E6776">
        <w:rPr>
          <w:rFonts w:ascii="楷体" w:eastAsia="楷体" w:hAnsi="楷体" w:cs="楷体"/>
          <w:color w:val="303030"/>
          <w:spacing w:val="5"/>
          <w:sz w:val="27"/>
          <w:szCs w:val="27"/>
          <w:lang w:eastAsia="zh-CN"/>
        </w:rPr>
        <w:t>SORs</w:t>
      </w:r>
      <w:r w:rsidRPr="003E6776">
        <w:rPr>
          <w:rFonts w:ascii="楷体" w:eastAsia="楷体" w:hAnsi="楷体" w:cs="楷体" w:hint="eastAsia"/>
          <w:color w:val="303030"/>
          <w:spacing w:val="5"/>
          <w:sz w:val="27"/>
          <w:szCs w:val="27"/>
          <w:lang w:eastAsia="zh-CN"/>
        </w:rPr>
        <w:t>，以及其对冲突矿产的管理制度。我们对冲突矿产尽职调查相关的记录保存至少</w:t>
      </w:r>
      <w:r w:rsidRPr="003E6776">
        <w:rPr>
          <w:rFonts w:ascii="楷体" w:eastAsia="楷体" w:hAnsi="楷体" w:cs="楷体"/>
          <w:color w:val="303030"/>
          <w:spacing w:val="5"/>
          <w:sz w:val="27"/>
          <w:szCs w:val="27"/>
          <w:lang w:eastAsia="zh-CN"/>
        </w:rPr>
        <w:t>10</w:t>
      </w:r>
      <w:r w:rsidRPr="003E6776">
        <w:rPr>
          <w:rFonts w:ascii="楷体" w:eastAsia="楷体" w:hAnsi="楷体" w:cs="楷体" w:hint="eastAsia"/>
          <w:color w:val="303030"/>
          <w:spacing w:val="5"/>
          <w:sz w:val="27"/>
          <w:szCs w:val="27"/>
          <w:lang w:eastAsia="zh-CN"/>
        </w:rPr>
        <w:t>年。</w:t>
      </w:r>
    </w:p>
    <w:tbl>
      <w:tblPr>
        <w:tblStyle w:val="TableNormal"/>
        <w:tblpPr w:leftFromText="180" w:rightFromText="180" w:vertAnchor="text" w:horzAnchor="page" w:tblpX="816" w:tblpY="659"/>
        <w:tblOverlap w:val="never"/>
        <w:tblW w:w="10111" w:type="dxa"/>
        <w:tblInd w:w="0" w:type="dxa"/>
        <w:tblLayout w:type="fixed"/>
        <w:tblLook w:val="04A0" w:firstRow="1" w:lastRow="0" w:firstColumn="1" w:lastColumn="0" w:noHBand="0" w:noVBand="1"/>
      </w:tblPr>
      <w:tblGrid>
        <w:gridCol w:w="2466"/>
        <w:gridCol w:w="2182"/>
        <w:gridCol w:w="1363"/>
        <w:gridCol w:w="4100"/>
      </w:tblGrid>
      <w:tr w:rsidR="00935C7C" w14:paraId="772161F4" w14:textId="77777777">
        <w:trPr>
          <w:trHeight w:val="734"/>
        </w:trPr>
        <w:tc>
          <w:tcPr>
            <w:tcW w:w="4648" w:type="dxa"/>
            <w:gridSpan w:val="2"/>
          </w:tcPr>
          <w:p w14:paraId="6BBEF0E3" w14:textId="77777777" w:rsidR="00935C7C" w:rsidRDefault="00935C7C">
            <w:pPr>
              <w:spacing w:line="371" w:lineRule="auto"/>
              <w:rPr>
                <w:lang w:eastAsia="zh-CN"/>
              </w:rPr>
            </w:pPr>
          </w:p>
          <w:p w14:paraId="172C27C8" w14:textId="77777777" w:rsidR="00935C7C" w:rsidRDefault="00000000">
            <w:pPr>
              <w:spacing w:line="383" w:lineRule="exact"/>
              <w:ind w:firstLine="2020"/>
            </w:pPr>
            <w:r>
              <w:rPr>
                <w:rFonts w:hint="eastAsia"/>
                <w:noProof/>
              </w:rPr>
              <mc:AlternateContent>
                <mc:Choice Requires="wps">
                  <w:drawing>
                    <wp:anchor distT="0" distB="0" distL="114300" distR="114300" simplePos="0" relativeHeight="251652608" behindDoc="0" locked="0" layoutInCell="1" allowOverlap="1" wp14:anchorId="32702115" wp14:editId="71138DCC">
                      <wp:simplePos x="0" y="0"/>
                      <wp:positionH relativeFrom="page">
                        <wp:posOffset>1691005</wp:posOffset>
                      </wp:positionH>
                      <wp:positionV relativeFrom="page">
                        <wp:posOffset>422910</wp:posOffset>
                      </wp:positionV>
                      <wp:extent cx="906780" cy="598805"/>
                      <wp:effectExtent l="0" t="0" r="7620" b="10795"/>
                      <wp:wrapNone/>
                      <wp:docPr id="13" name="文本框 13"/>
                      <wp:cNvGraphicFramePr/>
                      <a:graphic xmlns:a="http://schemas.openxmlformats.org/drawingml/2006/main">
                        <a:graphicData uri="http://schemas.microsoft.com/office/word/2010/wordprocessingShape">
                          <wps:wsp>
                            <wps:cNvSpPr txBox="1"/>
                            <wps:spPr>
                              <a:xfrm>
                                <a:off x="0" y="0"/>
                                <a:ext cx="906780" cy="598805"/>
                              </a:xfrm>
                              <a:prstGeom prst="rect">
                                <a:avLst/>
                              </a:prstGeom>
                              <a:solidFill>
                                <a:srgbClr val="4E926B"/>
                              </a:solidFill>
                              <a:ln>
                                <a:noFill/>
                              </a:ln>
                            </wps:spPr>
                            <wps:txbx>
                              <w:txbxContent>
                                <w:p w14:paraId="4DE3A638" w14:textId="77777777" w:rsidR="00935C7C" w:rsidRPr="00E70DC4" w:rsidRDefault="00000000">
                                  <w:pPr>
                                    <w:pStyle w:val="TableText"/>
                                    <w:spacing w:before="141" w:line="237" w:lineRule="auto"/>
                                    <w:ind w:left="193" w:right="174" w:hanging="1"/>
                                    <w:rPr>
                                      <w:rFonts w:hint="eastAsia"/>
                                      <w:color w:val="FFFFFF" w:themeColor="background1"/>
                                      <w:sz w:val="23"/>
                                      <w:szCs w:val="23"/>
                                    </w:rPr>
                                  </w:pPr>
                                  <w:proofErr w:type="spellStart"/>
                                  <w:r w:rsidRPr="00E70DC4">
                                    <w:rPr>
                                      <w:outline/>
                                      <w:color w:val="FFFFFF" w:themeColor="background1"/>
                                      <w:spacing w:val="10"/>
                                      <w:sz w:val="23"/>
                                      <w:szCs w:val="23"/>
                                      <w14:textOutline w14:w="4572" w14:cap="flat" w14:cmpd="sng" w14:algn="ctr">
                                        <w14:solidFill>
                                          <w14:srgbClr w14:val="FFFFFF"/>
                                        </w14:solidFill>
                                        <w14:prstDash w14:val="solid"/>
                                        <w14:miter w14:lim="0"/>
                                      </w14:textOutline>
                                    </w:rPr>
                                    <w:t>确定调查</w:t>
                                  </w:r>
                                  <w:r w:rsidRPr="00E70DC4">
                                    <w:rPr>
                                      <w:outline/>
                                      <w:color w:val="FFFFFF" w:themeColor="background1"/>
                                      <w:spacing w:val="9"/>
                                      <w:sz w:val="23"/>
                                      <w:szCs w:val="23"/>
                                      <w14:textOutline w14:w="4572" w14:cap="flat" w14:cmpd="sng" w14:algn="ctr">
                                        <w14:solidFill>
                                          <w14:srgbClr w14:val="FFFFFF"/>
                                        </w14:solidFill>
                                        <w14:prstDash w14:val="solid"/>
                                        <w14:miter w14:lim="0"/>
                                      </w14:textOutline>
                                    </w:rPr>
                                    <w:t>产品清单</w:t>
                                  </w:r>
                                  <w:proofErr w:type="spellEnd"/>
                                </w:p>
                              </w:txbxContent>
                            </wps:txbx>
                            <wps:bodyPr lIns="0" tIns="0" rIns="0" bIns="0" upright="1"/>
                          </wps:wsp>
                        </a:graphicData>
                      </a:graphic>
                    </wp:anchor>
                  </w:drawing>
                </mc:Choice>
                <mc:Fallback>
                  <w:pict>
                    <v:shape w14:anchorId="32702115" id="文本框 13" o:spid="_x0000_s1037" type="#_x0000_t202" style="position:absolute;left:0;text-align:left;margin-left:133.15pt;margin-top:33.3pt;width:71.4pt;height:47.15pt;z-index:251652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" fillcolor="#4e926b" stroked="f">
                      <v:textbox inset="0,0,0,0">
                        <w:txbxContent>
                          <w:p w14:paraId="4DE3A638" w14:textId="77777777" w:rsidR="00935C7C" w:rsidRPr="00E70DC4" w:rsidRDefault="00000000">
                            <w:pPr>
                              <w:pStyle w:val="TableText"/>
                              <w:spacing w:before="141" w:line="237" w:lineRule="auto"/>
                              <w:ind w:left="193" w:right="174" w:hanging="1"/>
                              <w:rPr>
                                <w:rFonts w:hint="eastAsia"/>
                                <w:color w:val="FFFFFF" w:themeColor="background1"/>
                                <w:sz w:val="23"/>
                                <w:szCs w:val="23"/>
                              </w:rPr>
                            </w:pPr>
                            <w:proofErr w:type="spellStart"/>
                            <w:r w:rsidRPr="00E70DC4">
                              <w:rPr>
                                <w:outline/>
                                <w:color w:val="FFFFFF" w:themeColor="background1"/>
                                <w:spacing w:val="10"/>
                                <w:sz w:val="23"/>
                                <w:szCs w:val="23"/>
                                <w14:textOutline w14:w="4572" w14:cap="flat" w14:cmpd="sng" w14:algn="ctr">
                                  <w14:solidFill>
                                    <w14:srgbClr w14:val="FFFFFF"/>
                                  </w14:solidFill>
                                  <w14:prstDash w14:val="solid"/>
                                  <w14:miter w14:lim="0"/>
                                </w14:textOutline>
                              </w:rPr>
                              <w:t>确定调查</w:t>
                            </w:r>
                            <w:r w:rsidRPr="00E70DC4">
                              <w:rPr>
                                <w:outline/>
                                <w:color w:val="FFFFFF" w:themeColor="background1"/>
                                <w:spacing w:val="9"/>
                                <w:sz w:val="23"/>
                                <w:szCs w:val="23"/>
                                <w14:textOutline w14:w="4572" w14:cap="flat" w14:cmpd="sng" w14:algn="ctr">
                                  <w14:solidFill>
                                    <w14:srgbClr w14:val="FFFFFF"/>
                                  </w14:solidFill>
                                  <w14:prstDash w14:val="solid"/>
                                  <w14:miter w14:lim="0"/>
                                </w14:textOutline>
                              </w:rPr>
                              <w:t>产品清单</w:t>
                            </w:r>
                            <w:proofErr w:type="spellEnd"/>
                          </w:p>
                        </w:txbxContent>
                      </v:textbox>
                      <w10:wrap anchorx="page" anchory="page"/>
                    </v:shape>
                  </w:pict>
                </mc:Fallback>
              </mc:AlternateContent>
            </w:r>
            <w:r>
              <w:rPr>
                <w:noProof/>
                <w:position w:val="-7"/>
              </w:rPr>
              <w:drawing>
                <wp:inline distT="0" distB="0" distL="0" distR="0" wp14:anchorId="50F01C1C" wp14:editId="26734580">
                  <wp:extent cx="1189355" cy="243205"/>
                  <wp:effectExtent l="0" t="0" r="4445" b="10795"/>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189701" cy="243653"/>
                          </a:xfrm>
                          <a:prstGeom prst="rect">
                            <a:avLst/>
                          </a:prstGeom>
                        </pic:spPr>
                      </pic:pic>
                    </a:graphicData>
                  </a:graphic>
                </wp:inline>
              </w:drawing>
            </w:r>
          </w:p>
        </w:tc>
        <w:tc>
          <w:tcPr>
            <w:tcW w:w="5463" w:type="dxa"/>
            <w:gridSpan w:val="2"/>
          </w:tcPr>
          <w:p w14:paraId="13FEEC1D" w14:textId="77777777" w:rsidR="00935C7C" w:rsidRDefault="00935C7C">
            <w:pPr>
              <w:spacing w:line="371" w:lineRule="auto"/>
            </w:pPr>
          </w:p>
          <w:p w14:paraId="35B4E0D0" w14:textId="77777777" w:rsidR="00935C7C" w:rsidRDefault="00000000">
            <w:pPr>
              <w:spacing w:line="383" w:lineRule="exact"/>
              <w:ind w:firstLine="870"/>
            </w:pPr>
            <w:r>
              <w:rPr>
                <w:noProof/>
                <w:position w:val="-7"/>
              </w:rPr>
              <w:drawing>
                <wp:inline distT="0" distB="0" distL="0" distR="0" wp14:anchorId="2F3E057C" wp14:editId="7965328C">
                  <wp:extent cx="1189355" cy="243205"/>
                  <wp:effectExtent l="0" t="0" r="4445" b="10795"/>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8"/>
                          <a:stretch>
                            <a:fillRect/>
                          </a:stretch>
                        </pic:blipFill>
                        <pic:spPr>
                          <a:xfrm>
                            <a:off x="0" y="0"/>
                            <a:ext cx="1189700" cy="243653"/>
                          </a:xfrm>
                          <a:prstGeom prst="rect">
                            <a:avLst/>
                          </a:prstGeom>
                        </pic:spPr>
                      </pic:pic>
                    </a:graphicData>
                  </a:graphic>
                </wp:inline>
              </w:drawing>
            </w:r>
          </w:p>
        </w:tc>
      </w:tr>
      <w:tr w:rsidR="00935C7C" w14:paraId="29DDD5D1" w14:textId="77777777">
        <w:tblPrEx>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PrEx>
        <w:trPr>
          <w:trHeight w:val="1241"/>
        </w:trPr>
        <w:tc>
          <w:tcPr>
            <w:tcW w:w="2466" w:type="dxa"/>
          </w:tcPr>
          <w:p w14:paraId="56B7B80A" w14:textId="77777777" w:rsidR="00935C7C" w:rsidRDefault="00000000">
            <w:pPr>
              <w:pStyle w:val="TableText"/>
              <w:spacing w:before="9" w:line="942" w:lineRule="exact"/>
              <w:rPr>
                <w:rFonts w:hint="eastAsia"/>
              </w:rPr>
            </w:pPr>
            <w:r>
              <w:rPr>
                <w:rFonts w:hint="eastAsia"/>
                <w:lang w:eastAsia="zh-CN"/>
              </w:rPr>
              <w:t xml:space="preserve">      </w:t>
            </w:r>
            <w:r>
              <w:rPr>
                <w:noProof/>
                <w:position w:val="-18"/>
              </w:rPr>
              <mc:AlternateContent>
                <mc:Choice Requires="wps">
                  <w:drawing>
                    <wp:inline distT="0" distB="0" distL="114300" distR="114300" wp14:anchorId="3A511028" wp14:editId="52E5AC91">
                      <wp:extent cx="843280" cy="598805"/>
                      <wp:effectExtent l="0" t="0" r="7620" b="10795"/>
                      <wp:docPr id="16" name="文本框 16"/>
                      <wp:cNvGraphicFramePr/>
                      <a:graphic xmlns:a="http://schemas.openxmlformats.org/drawingml/2006/main">
                        <a:graphicData uri="http://schemas.microsoft.com/office/word/2010/wordprocessingShape">
                          <wps:wsp>
                            <wps:cNvSpPr txBox="1"/>
                            <wps:spPr>
                              <a:xfrm>
                                <a:off x="0" y="0"/>
                                <a:ext cx="843280" cy="598805"/>
                              </a:xfrm>
                              <a:prstGeom prst="rect">
                                <a:avLst/>
                              </a:prstGeom>
                              <a:solidFill>
                                <a:srgbClr val="96B14F"/>
                              </a:solidFill>
                              <a:ln>
                                <a:noFill/>
                              </a:ln>
                            </wps:spPr>
                            <wps:txbx>
                              <w:txbxContent>
                                <w:p w14:paraId="2E72B6EB" w14:textId="28071B97" w:rsidR="00935C7C" w:rsidRPr="00987551" w:rsidRDefault="00000000">
                                  <w:pPr>
                                    <w:spacing w:before="137" w:line="239" w:lineRule="auto"/>
                                    <w:ind w:left="214" w:right="151" w:hanging="55"/>
                                    <w:rPr>
                                      <w:rFonts w:ascii="楷体" w:eastAsia="楷体" w:hAnsi="楷体" w:cs="楷体" w:hint="eastAsia"/>
                                      <w:color w:val="FFFFFF" w:themeColor="background1"/>
                                      <w:sz w:val="23"/>
                                      <w:szCs w:val="23"/>
                                    </w:rPr>
                                  </w:pPr>
                                  <w:proofErr w:type="spellStart"/>
                                  <w:r w:rsidRPr="00987551">
                                    <w:rPr>
                                      <w:rFonts w:ascii="楷体" w:eastAsia="楷体" w:hAnsi="楷体" w:cs="楷体"/>
                                      <w:outline/>
                                      <w:color w:val="FFFFFF" w:themeColor="background1"/>
                                      <w:spacing w:val="13"/>
                                      <w:sz w:val="23"/>
                                      <w:szCs w:val="23"/>
                                      <w14:textOutline w14:w="4572" w14:cap="flat" w14:cmpd="sng" w14:algn="ctr">
                                        <w14:solidFill>
                                          <w14:srgbClr w14:val="FFFFFF"/>
                                        </w14:solidFill>
                                        <w14:prstDash w14:val="solid"/>
                                        <w14:miter w14:lim="0"/>
                                      </w14:textOutline>
                                    </w:rPr>
                                    <w:t>选择</w:t>
                                  </w:r>
                                  <w:r w:rsidRPr="00987551">
                                    <w:rPr>
                                      <w:rFonts w:ascii="楷体" w:eastAsia="楷体" w:hAnsi="楷体" w:cs="楷体"/>
                                      <w:outline/>
                                      <w:color w:val="FFFFFF" w:themeColor="background1"/>
                                      <w:sz w:val="23"/>
                                      <w:szCs w:val="23"/>
                                      <w14:textOutline w14:w="4572" w14:cap="flat" w14:cmpd="sng" w14:algn="ctr">
                                        <w14:solidFill>
                                          <w14:srgbClr w14:val="FFFFFF"/>
                                        </w14:solidFill>
                                        <w14:prstDash w14:val="solid"/>
                                        <w14:miter w14:lim="0"/>
                                      </w14:textOutline>
                                    </w:rPr>
                                    <w:t>CM</w:t>
                                  </w:r>
                                  <w:r w:rsidR="00E6039A">
                                    <w:rPr>
                                      <w:rFonts w:ascii="楷体" w:eastAsia="楷体" w:hAnsi="楷体" w:cs="楷体" w:hint="eastAsia"/>
                                      <w:outline/>
                                      <w:color w:val="FFFFFF" w:themeColor="background1"/>
                                      <w:sz w:val="23"/>
                                      <w:szCs w:val="23"/>
                                      <w:lang w:eastAsia="zh-CN"/>
                                      <w14:textOutline w14:w="4572" w14:cap="flat" w14:cmpd="sng" w14:algn="ctr">
                                        <w14:solidFill>
                                          <w14:srgbClr w14:val="FFFFFF"/>
                                        </w14:solidFill>
                                        <w14:prstDash w14:val="solid"/>
                                        <w14:miter w14:lim="0"/>
                                      </w14:textOutline>
                                    </w:rPr>
                                    <w:t>R</w:t>
                                  </w:r>
                                  <w:r w:rsidRPr="00987551">
                                    <w:rPr>
                                      <w:rFonts w:ascii="楷体" w:eastAsia="楷体" w:hAnsi="楷体" w:cs="楷体"/>
                                      <w:outline/>
                                      <w:color w:val="FFFFFF" w:themeColor="background1"/>
                                      <w:sz w:val="23"/>
                                      <w:szCs w:val="23"/>
                                      <w14:textOutline w14:w="4572" w14:cap="flat" w14:cmpd="sng" w14:algn="ctr">
                                        <w14:solidFill>
                                          <w14:srgbClr w14:val="FFFFFF"/>
                                        </w14:solidFill>
                                        <w14:prstDash w14:val="solid"/>
                                        <w14:miter w14:lim="0"/>
                                      </w14:textOutline>
                                    </w:rPr>
                                    <w:t>T</w:t>
                                  </w:r>
                                  <w:r w:rsidRPr="00987551">
                                    <w:rPr>
                                      <w:rFonts w:ascii="楷体" w:eastAsia="楷体" w:hAnsi="楷体" w:cs="楷体"/>
                                      <w:outline/>
                                      <w:color w:val="FFFFFF" w:themeColor="background1"/>
                                      <w:spacing w:val="1"/>
                                      <w:sz w:val="23"/>
                                      <w:szCs w:val="23"/>
                                      <w14:textOutline w14:w="4572" w14:cap="flat" w14:cmpd="sng" w14:algn="ctr">
                                        <w14:solidFill>
                                          <w14:srgbClr w14:val="FFFFFF"/>
                                        </w14:solidFill>
                                        <w14:prstDash w14:val="solid"/>
                                        <w14:miter w14:lim="0"/>
                                      </w14:textOutline>
                                    </w:rPr>
                                    <w:t>申报范围</w:t>
                                  </w:r>
                                  <w:proofErr w:type="spellEnd"/>
                                </w:p>
                              </w:txbxContent>
                            </wps:txbx>
                            <wps:bodyPr lIns="0" tIns="0" rIns="0" bIns="0" upright="1"/>
                          </wps:wsp>
                        </a:graphicData>
                      </a:graphic>
                    </wp:inline>
                  </w:drawing>
                </mc:Choice>
                <mc:Fallback>
                  <w:pict>
                    <v:shape w14:anchorId="3A511028" id="文本框 16" o:spid="_x0000_s1038" type="#_x0000_t202" style="width:66.4pt;height: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" fillcolor="#96b14f" stroked="f">
                      <v:textbox inset="0,0,0,0">
                        <w:txbxContent>
                          <w:p w14:paraId="2E72B6EB" w14:textId="28071B97" w:rsidR="00935C7C" w:rsidRPr="00987551" w:rsidRDefault="00000000">
                            <w:pPr>
                              <w:spacing w:before="137" w:line="239" w:lineRule="auto"/>
                              <w:ind w:left="214" w:right="151" w:hanging="55"/>
                              <w:rPr>
                                <w:rFonts w:ascii="楷体" w:eastAsia="楷体" w:hAnsi="楷体" w:cs="楷体" w:hint="eastAsia"/>
                                <w:color w:val="FFFFFF" w:themeColor="background1"/>
                                <w:sz w:val="23"/>
                                <w:szCs w:val="23"/>
                              </w:rPr>
                            </w:pPr>
                            <w:proofErr w:type="spellStart"/>
                            <w:r w:rsidRPr="00987551">
                              <w:rPr>
                                <w:rFonts w:ascii="楷体" w:eastAsia="楷体" w:hAnsi="楷体" w:cs="楷体"/>
                                <w:outline/>
                                <w:color w:val="FFFFFF" w:themeColor="background1"/>
                                <w:spacing w:val="13"/>
                                <w:sz w:val="23"/>
                                <w:szCs w:val="23"/>
                                <w14:textOutline w14:w="4572" w14:cap="flat" w14:cmpd="sng" w14:algn="ctr">
                                  <w14:solidFill>
                                    <w14:srgbClr w14:val="FFFFFF"/>
                                  </w14:solidFill>
                                  <w14:prstDash w14:val="solid"/>
                                  <w14:miter w14:lim="0"/>
                                </w14:textOutline>
                              </w:rPr>
                              <w:t>选择</w:t>
                            </w:r>
                            <w:r w:rsidRPr="00987551">
                              <w:rPr>
                                <w:rFonts w:ascii="楷体" w:eastAsia="楷体" w:hAnsi="楷体" w:cs="楷体"/>
                                <w:outline/>
                                <w:color w:val="FFFFFF" w:themeColor="background1"/>
                                <w:sz w:val="23"/>
                                <w:szCs w:val="23"/>
                                <w14:textOutline w14:w="4572" w14:cap="flat" w14:cmpd="sng" w14:algn="ctr">
                                  <w14:solidFill>
                                    <w14:srgbClr w14:val="FFFFFF"/>
                                  </w14:solidFill>
                                  <w14:prstDash w14:val="solid"/>
                                  <w14:miter w14:lim="0"/>
                                </w14:textOutline>
                              </w:rPr>
                              <w:t>CM</w:t>
                            </w:r>
                            <w:r w:rsidR="00E6039A">
                              <w:rPr>
                                <w:rFonts w:ascii="楷体" w:eastAsia="楷体" w:hAnsi="楷体" w:cs="楷体" w:hint="eastAsia"/>
                                <w:outline/>
                                <w:color w:val="FFFFFF" w:themeColor="background1"/>
                                <w:sz w:val="23"/>
                                <w:szCs w:val="23"/>
                                <w:lang w:eastAsia="zh-CN"/>
                                <w14:textOutline w14:w="4572" w14:cap="flat" w14:cmpd="sng" w14:algn="ctr">
                                  <w14:solidFill>
                                    <w14:srgbClr w14:val="FFFFFF"/>
                                  </w14:solidFill>
                                  <w14:prstDash w14:val="solid"/>
                                  <w14:miter w14:lim="0"/>
                                </w14:textOutline>
                              </w:rPr>
                              <w:t>R</w:t>
                            </w:r>
                            <w:r w:rsidRPr="00987551">
                              <w:rPr>
                                <w:rFonts w:ascii="楷体" w:eastAsia="楷体" w:hAnsi="楷体" w:cs="楷体"/>
                                <w:outline/>
                                <w:color w:val="FFFFFF" w:themeColor="background1"/>
                                <w:sz w:val="23"/>
                                <w:szCs w:val="23"/>
                                <w14:textOutline w14:w="4572" w14:cap="flat" w14:cmpd="sng" w14:algn="ctr">
                                  <w14:solidFill>
                                    <w14:srgbClr w14:val="FFFFFF"/>
                                  </w14:solidFill>
                                  <w14:prstDash w14:val="solid"/>
                                  <w14:miter w14:lim="0"/>
                                </w14:textOutline>
                              </w:rPr>
                              <w:t>T</w:t>
                            </w:r>
                            <w:r w:rsidRPr="00987551">
                              <w:rPr>
                                <w:rFonts w:ascii="楷体" w:eastAsia="楷体" w:hAnsi="楷体" w:cs="楷体"/>
                                <w:outline/>
                                <w:color w:val="FFFFFF" w:themeColor="background1"/>
                                <w:spacing w:val="1"/>
                                <w:sz w:val="23"/>
                                <w:szCs w:val="23"/>
                                <w14:textOutline w14:w="4572" w14:cap="flat" w14:cmpd="sng" w14:algn="ctr">
                                  <w14:solidFill>
                                    <w14:srgbClr w14:val="FFFFFF"/>
                                  </w14:solidFill>
                                  <w14:prstDash w14:val="solid"/>
                                  <w14:miter w14:lim="0"/>
                                </w14:textOutline>
                              </w:rPr>
                              <w:t>申报范围</w:t>
                            </w:r>
                            <w:proofErr w:type="spellEnd"/>
                          </w:p>
                        </w:txbxContent>
                      </v:textbox>
                      <w10:anchorlock/>
                    </v:shape>
                  </w:pict>
                </mc:Fallback>
              </mc:AlternateContent>
            </w:r>
          </w:p>
        </w:tc>
        <w:tc>
          <w:tcPr>
            <w:tcW w:w="3545" w:type="dxa"/>
            <w:gridSpan w:val="2"/>
          </w:tcPr>
          <w:p w14:paraId="611C2EC6" w14:textId="77777777" w:rsidR="00935C7C" w:rsidRDefault="00000000">
            <w:pPr>
              <w:pStyle w:val="TableText"/>
              <w:spacing w:before="9" w:line="942" w:lineRule="exact"/>
              <w:ind w:firstLine="2001"/>
              <w:rPr>
                <w:rFonts w:hint="eastAsia"/>
              </w:rPr>
            </w:pPr>
            <w:r>
              <w:rPr>
                <w:noProof/>
              </w:rPr>
              <w:drawing>
                <wp:anchor distT="0" distB="0" distL="0" distR="0" simplePos="0" relativeHeight="251655680" behindDoc="1" locked="0" layoutInCell="1" allowOverlap="1" wp14:anchorId="501A0EF1" wp14:editId="736FBE69">
                  <wp:simplePos x="0" y="0"/>
                  <wp:positionH relativeFrom="rightMargin">
                    <wp:posOffset>-1698625</wp:posOffset>
                  </wp:positionH>
                  <wp:positionV relativeFrom="topMargin">
                    <wp:posOffset>560705</wp:posOffset>
                  </wp:positionV>
                  <wp:extent cx="1189990" cy="249555"/>
                  <wp:effectExtent l="0" t="0" r="3810" b="4445"/>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9"/>
                          <a:stretch>
                            <a:fillRect/>
                          </a:stretch>
                        </pic:blipFill>
                        <pic:spPr>
                          <a:xfrm>
                            <a:off x="0" y="0"/>
                            <a:ext cx="1189699" cy="249647"/>
                          </a:xfrm>
                          <a:prstGeom prst="rect">
                            <a:avLst/>
                          </a:prstGeom>
                        </pic:spPr>
                      </pic:pic>
                    </a:graphicData>
                  </a:graphic>
                </wp:anchor>
              </w:drawing>
            </w:r>
            <w:r>
              <w:rPr>
                <w:noProof/>
                <w:position w:val="-18"/>
              </w:rPr>
              <mc:AlternateContent>
                <mc:Choice Requires="wps">
                  <w:drawing>
                    <wp:inline distT="0" distB="0" distL="114300" distR="114300" wp14:anchorId="533248CF" wp14:editId="4B2019EB">
                      <wp:extent cx="843280" cy="598805"/>
                      <wp:effectExtent l="0" t="0" r="7620" b="10795"/>
                      <wp:docPr id="14" name="文本框 14"/>
                      <wp:cNvGraphicFramePr/>
                      <a:graphic xmlns:a="http://schemas.openxmlformats.org/drawingml/2006/main">
                        <a:graphicData uri="http://schemas.microsoft.com/office/word/2010/wordprocessingShape">
                          <wps:wsp>
                            <wps:cNvSpPr txBox="1"/>
                            <wps:spPr>
                              <a:xfrm>
                                <a:off x="0" y="0"/>
                                <a:ext cx="843280" cy="598805"/>
                              </a:xfrm>
                              <a:prstGeom prst="rect">
                                <a:avLst/>
                              </a:prstGeom>
                              <a:solidFill>
                                <a:srgbClr val="32839B"/>
                              </a:solidFill>
                              <a:ln>
                                <a:noFill/>
                              </a:ln>
                            </wps:spPr>
                            <wps:txbx>
                              <w:txbxContent>
                                <w:p w14:paraId="113AD3E3" w14:textId="77777777" w:rsidR="00935C7C" w:rsidRPr="00987551" w:rsidRDefault="00000000">
                                  <w:pPr>
                                    <w:spacing w:before="184" w:line="238" w:lineRule="auto"/>
                                    <w:ind w:left="265" w:right="168" w:firstLine="85"/>
                                    <w:rPr>
                                      <w:rFonts w:ascii="楷体" w:eastAsia="楷体" w:hAnsi="楷体" w:cs="楷体" w:hint="eastAsia"/>
                                      <w:color w:val="FFFFFF" w:themeColor="background1"/>
                                      <w:sz w:val="23"/>
                                      <w:szCs w:val="23"/>
                                    </w:rPr>
                                  </w:pPr>
                                  <w:r w:rsidRPr="00987551">
                                    <w:rPr>
                                      <w:rFonts w:ascii="楷体" w:eastAsia="楷体" w:hAnsi="楷体" w:cs="楷体"/>
                                      <w:outline/>
                                      <w:color w:val="FFFFFF" w:themeColor="background1"/>
                                      <w:spacing w:val="10"/>
                                      <w:sz w:val="23"/>
                                      <w:szCs w:val="23"/>
                                      <w14:textOutline w14:w="4572" w14:cap="flat" w14:cmpd="sng" w14:algn="ctr">
                                        <w14:solidFill>
                                          <w14:srgbClr w14:val="FFFFFF"/>
                                        </w14:solidFill>
                                        <w14:prstDash w14:val="solid"/>
                                        <w14:miter w14:lim="0"/>
                                      </w14:textOutline>
                                    </w:rPr>
                                    <w:t>确定含</w:t>
                                  </w:r>
                                  <w:r w:rsidRPr="00987551">
                                    <w:rPr>
                                      <w:rFonts w:ascii="楷体" w:eastAsia="楷体" w:hAnsi="楷体" w:cs="楷体"/>
                                      <w:outline/>
                                      <w:color w:val="FFFFFF" w:themeColor="background1"/>
                                      <w:spacing w:val="5"/>
                                      <w:sz w:val="23"/>
                                      <w:szCs w:val="23"/>
                                      <w14:textOutline w14:w="4572" w14:cap="flat" w14:cmpd="sng" w14:algn="ctr">
                                        <w14:solidFill>
                                          <w14:srgbClr w14:val="FFFFFF"/>
                                        </w14:solidFill>
                                        <w14:prstDash w14:val="solid"/>
                                        <w14:miter w14:lim="0"/>
                                      </w14:textOutline>
                                    </w:rPr>
                                    <w:t>3</w:t>
                                  </w:r>
                                  <w:r w:rsidRPr="00987551">
                                    <w:rPr>
                                      <w:rFonts w:ascii="楷体" w:eastAsia="楷体" w:hAnsi="楷体" w:cs="楷体"/>
                                      <w:outline/>
                                      <w:color w:val="FFFFFF" w:themeColor="background1"/>
                                      <w:sz w:val="23"/>
                                      <w:szCs w:val="23"/>
                                      <w14:textOutline w14:w="4572" w14:cap="flat" w14:cmpd="sng" w14:algn="ctr">
                                        <w14:solidFill>
                                          <w14:srgbClr w14:val="FFFFFF"/>
                                        </w14:solidFill>
                                        <w14:prstDash w14:val="solid"/>
                                        <w14:miter w14:lim="0"/>
                                      </w14:textOutline>
                                    </w:rPr>
                                    <w:t>TG</w:t>
                                  </w:r>
                                  <w:r w:rsidRPr="00987551">
                                    <w:rPr>
                                      <w:rFonts w:ascii="楷体" w:eastAsia="楷体" w:hAnsi="楷体" w:cs="楷体"/>
                                      <w:outline/>
                                      <w:color w:val="FFFFFF" w:themeColor="background1"/>
                                      <w:spacing w:val="5"/>
                                      <w:sz w:val="23"/>
                                      <w:szCs w:val="23"/>
                                      <w14:textOutline w14:w="4572" w14:cap="flat" w14:cmpd="sng" w14:algn="ctr">
                                        <w14:solidFill>
                                          <w14:srgbClr w14:val="FFFFFF"/>
                                        </w14:solidFill>
                                        <w14:prstDash w14:val="solid"/>
                                        <w14:miter w14:lim="0"/>
                                      </w14:textOutline>
                                    </w:rPr>
                                    <w:t>部件</w:t>
                                  </w:r>
                                </w:p>
                              </w:txbxContent>
                            </wps:txbx>
                            <wps:bodyPr lIns="0" tIns="0" rIns="0" bIns="0" upright="1"/>
                          </wps:wsp>
                        </a:graphicData>
                      </a:graphic>
                    </wp:inline>
                  </w:drawing>
                </mc:Choice>
                <mc:Fallback>
                  <w:pict>
                    <v:shape w14:anchorId="533248CF" id="文本框 14" o:spid="_x0000_s1039" type="#_x0000_t202" style="width:66.4pt;height: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" fillcolor="#32839b" stroked="f">
                      <v:textbox inset="0,0,0,0">
                        <w:txbxContent>
                          <w:p w14:paraId="113AD3E3" w14:textId="77777777" w:rsidR="00935C7C" w:rsidRPr="00987551" w:rsidRDefault="00000000">
                            <w:pPr>
                              <w:spacing w:before="184" w:line="238" w:lineRule="auto"/>
                              <w:ind w:left="265" w:right="168" w:firstLine="85"/>
                              <w:rPr>
                                <w:rFonts w:ascii="楷体" w:eastAsia="楷体" w:hAnsi="楷体" w:cs="楷体" w:hint="eastAsia"/>
                                <w:color w:val="FFFFFF" w:themeColor="background1"/>
                                <w:sz w:val="23"/>
                                <w:szCs w:val="23"/>
                              </w:rPr>
                            </w:pPr>
                            <w:r w:rsidRPr="00987551">
                              <w:rPr>
                                <w:rFonts w:ascii="楷体" w:eastAsia="楷体" w:hAnsi="楷体" w:cs="楷体"/>
                                <w:outline/>
                                <w:color w:val="FFFFFF" w:themeColor="background1"/>
                                <w:spacing w:val="10"/>
                                <w:sz w:val="23"/>
                                <w:szCs w:val="23"/>
                                <w14:textOutline w14:w="4572" w14:cap="flat" w14:cmpd="sng" w14:algn="ctr">
                                  <w14:solidFill>
                                    <w14:srgbClr w14:val="FFFFFF"/>
                                  </w14:solidFill>
                                  <w14:prstDash w14:val="solid"/>
                                  <w14:miter w14:lim="0"/>
                                </w14:textOutline>
                              </w:rPr>
                              <w:t>确定含</w:t>
                            </w:r>
                            <w:r w:rsidRPr="00987551">
                              <w:rPr>
                                <w:rFonts w:ascii="楷体" w:eastAsia="楷体" w:hAnsi="楷体" w:cs="楷体"/>
                                <w:outline/>
                                <w:color w:val="FFFFFF" w:themeColor="background1"/>
                                <w:spacing w:val="5"/>
                                <w:sz w:val="23"/>
                                <w:szCs w:val="23"/>
                                <w14:textOutline w14:w="4572" w14:cap="flat" w14:cmpd="sng" w14:algn="ctr">
                                  <w14:solidFill>
                                    <w14:srgbClr w14:val="FFFFFF"/>
                                  </w14:solidFill>
                                  <w14:prstDash w14:val="solid"/>
                                  <w14:miter w14:lim="0"/>
                                </w14:textOutline>
                              </w:rPr>
                              <w:t>3</w:t>
                            </w:r>
                            <w:r w:rsidRPr="00987551">
                              <w:rPr>
                                <w:rFonts w:ascii="楷体" w:eastAsia="楷体" w:hAnsi="楷体" w:cs="楷体"/>
                                <w:outline/>
                                <w:color w:val="FFFFFF" w:themeColor="background1"/>
                                <w:sz w:val="23"/>
                                <w:szCs w:val="23"/>
                                <w14:textOutline w14:w="4572" w14:cap="flat" w14:cmpd="sng" w14:algn="ctr">
                                  <w14:solidFill>
                                    <w14:srgbClr w14:val="FFFFFF"/>
                                  </w14:solidFill>
                                  <w14:prstDash w14:val="solid"/>
                                  <w14:miter w14:lim="0"/>
                                </w14:textOutline>
                              </w:rPr>
                              <w:t>TG</w:t>
                            </w:r>
                            <w:r w:rsidRPr="00987551">
                              <w:rPr>
                                <w:rFonts w:ascii="楷体" w:eastAsia="楷体" w:hAnsi="楷体" w:cs="楷体"/>
                                <w:outline/>
                                <w:color w:val="FFFFFF" w:themeColor="background1"/>
                                <w:spacing w:val="5"/>
                                <w:sz w:val="23"/>
                                <w:szCs w:val="23"/>
                                <w14:textOutline w14:w="4572" w14:cap="flat" w14:cmpd="sng" w14:algn="ctr">
                                  <w14:solidFill>
                                    <w14:srgbClr w14:val="FFFFFF"/>
                                  </w14:solidFill>
                                  <w14:prstDash w14:val="solid"/>
                                  <w14:miter w14:lim="0"/>
                                </w14:textOutline>
                              </w:rPr>
                              <w:t>部件</w:t>
                            </w:r>
                          </w:p>
                        </w:txbxContent>
                      </v:textbox>
                      <w10:anchorlock/>
                    </v:shape>
                  </w:pict>
                </mc:Fallback>
              </mc:AlternateContent>
            </w:r>
          </w:p>
        </w:tc>
        <w:tc>
          <w:tcPr>
            <w:tcW w:w="4100" w:type="dxa"/>
          </w:tcPr>
          <w:p w14:paraId="113B454A" w14:textId="77777777" w:rsidR="00935C7C" w:rsidRDefault="00000000">
            <w:pPr>
              <w:pStyle w:val="TableText"/>
              <w:spacing w:before="9" w:line="942" w:lineRule="exact"/>
              <w:ind w:firstLine="179"/>
              <w:rPr>
                <w:rFonts w:hint="eastAsia"/>
              </w:rPr>
            </w:pPr>
            <w:r>
              <w:rPr>
                <w:rFonts w:hint="eastAsia"/>
                <w:noProof/>
              </w:rPr>
              <mc:AlternateContent>
                <mc:Choice Requires="wps">
                  <w:drawing>
                    <wp:anchor distT="0" distB="0" distL="114300" distR="114300" simplePos="0" relativeHeight="251653632" behindDoc="0" locked="0" layoutInCell="1" allowOverlap="1" wp14:anchorId="298F3BB7" wp14:editId="1633CF70">
                      <wp:simplePos x="0" y="0"/>
                      <wp:positionH relativeFrom="page">
                        <wp:posOffset>1314450</wp:posOffset>
                      </wp:positionH>
                      <wp:positionV relativeFrom="page">
                        <wp:posOffset>6350</wp:posOffset>
                      </wp:positionV>
                      <wp:extent cx="885190" cy="535940"/>
                      <wp:effectExtent l="0" t="0" r="3810" b="10160"/>
                      <wp:wrapNone/>
                      <wp:docPr id="12" name="文本框 12"/>
                      <wp:cNvGraphicFramePr/>
                      <a:graphic xmlns:a="http://schemas.openxmlformats.org/drawingml/2006/main">
                        <a:graphicData uri="http://schemas.microsoft.com/office/word/2010/wordprocessingShape">
                          <wps:wsp>
                            <wps:cNvSpPr txBox="1"/>
                            <wps:spPr>
                              <a:xfrm>
                                <a:off x="0" y="0"/>
                                <a:ext cx="885190" cy="535940"/>
                              </a:xfrm>
                              <a:prstGeom prst="rect">
                                <a:avLst/>
                              </a:prstGeom>
                              <a:solidFill>
                                <a:srgbClr val="96B14F"/>
                              </a:solidFill>
                              <a:ln>
                                <a:noFill/>
                              </a:ln>
                            </wps:spPr>
                            <wps:txbx>
                              <w:txbxContent>
                                <w:p w14:paraId="4C52CBD6" w14:textId="77777777" w:rsidR="00935C7C" w:rsidRPr="00987551" w:rsidRDefault="00000000">
                                  <w:pPr>
                                    <w:pStyle w:val="TableText"/>
                                    <w:spacing w:before="188" w:line="238" w:lineRule="auto"/>
                                    <w:ind w:left="133" w:right="80" w:hanging="76"/>
                                    <w:rPr>
                                      <w:rFonts w:hint="eastAsia"/>
                                      <w:color w:val="FFFFFF" w:themeColor="background1"/>
                                      <w:sz w:val="23"/>
                                      <w:szCs w:val="23"/>
                                      <w:lang w:eastAsia="zh-CN"/>
                                    </w:rPr>
                                  </w:pPr>
                                  <w:r w:rsidRPr="00987551">
                                    <w:rPr>
                                      <w:outline/>
                                      <w:color w:val="FFFFFF" w:themeColor="background1"/>
                                      <w:spacing w:val="7"/>
                                      <w:sz w:val="23"/>
                                      <w:szCs w:val="23"/>
                                      <w:lang w:eastAsia="zh-CN"/>
                                      <w14:textOutline w14:w="4572" w14:cap="flat" w14:cmpd="sng" w14:algn="ctr">
                                        <w14:solidFill>
                                          <w14:srgbClr w14:val="FFFFFF"/>
                                        </w14:solidFill>
                                        <w14:prstDash w14:val="solid"/>
                                        <w14:miter w14:lim="0"/>
                                      </w14:textOutline>
                                    </w:rPr>
                                    <w:t>整理汇总供</w:t>
                                  </w:r>
                                  <w:r w:rsidRPr="00987551">
                                    <w:rPr>
                                      <w:outline/>
                                      <w:color w:val="FFFFFF" w:themeColor="background1"/>
                                      <w:spacing w:val="15"/>
                                      <w:sz w:val="23"/>
                                      <w:szCs w:val="23"/>
                                      <w:lang w:eastAsia="zh-CN"/>
                                      <w14:textOutline w14:w="4572" w14:cap="flat" w14:cmpd="sng" w14:algn="ctr">
                                        <w14:solidFill>
                                          <w14:srgbClr w14:val="FFFFFF"/>
                                        </w14:solidFill>
                                        <w14:prstDash w14:val="solid"/>
                                        <w14:miter w14:lim="0"/>
                                      </w14:textOutline>
                                    </w:rPr>
                                    <w:t>应商</w:t>
                                  </w:r>
                                  <w:r w:rsidRPr="00987551">
                                    <w:rPr>
                                      <w:outline/>
                                      <w:color w:val="FFFFFF" w:themeColor="background1"/>
                                      <w:sz w:val="23"/>
                                      <w:szCs w:val="23"/>
                                      <w:lang w:eastAsia="zh-CN"/>
                                      <w14:textOutline w14:w="4572" w14:cap="flat" w14:cmpd="sng" w14:algn="ctr">
                                        <w14:solidFill>
                                          <w14:srgbClr w14:val="FFFFFF"/>
                                        </w14:solidFill>
                                        <w14:prstDash w14:val="solid"/>
                                        <w14:miter w14:lim="0"/>
                                      </w14:textOutline>
                                    </w:rPr>
                                    <w:t>CMRT</w:t>
                                  </w:r>
                                </w:p>
                              </w:txbxContent>
                            </wps:txbx>
                            <wps:bodyPr lIns="0" tIns="0" rIns="0" bIns="0" upright="1"/>
                          </wps:wsp>
                        </a:graphicData>
                      </a:graphic>
                    </wp:anchor>
                  </w:drawing>
                </mc:Choice>
                <mc:Fallback>
                  <w:pict>
                    <v:shape w14:anchorId="298F3BB7" id="文本框 12" o:spid="_x0000_s1040" type="#_x0000_t202" style="position:absolute;left:0;text-align:left;margin-left:103.5pt;margin-top:.5pt;width:69.7pt;height:42.2pt;z-index:2516536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" fillcolor="#96b14f" stroked="f">
                      <v:textbox inset="0,0,0,0">
                        <w:txbxContent>
                          <w:p w14:paraId="4C52CBD6" w14:textId="77777777" w:rsidR="00935C7C" w:rsidRPr="00987551" w:rsidRDefault="00000000">
                            <w:pPr>
                              <w:pStyle w:val="TableText"/>
                              <w:spacing w:before="188" w:line="238" w:lineRule="auto"/>
                              <w:ind w:left="133" w:right="80" w:hanging="76"/>
                              <w:rPr>
                                <w:rFonts w:hint="eastAsia"/>
                                <w:color w:val="FFFFFF" w:themeColor="background1"/>
                                <w:sz w:val="23"/>
                                <w:szCs w:val="23"/>
                                <w:lang w:eastAsia="zh-CN"/>
                              </w:rPr>
                            </w:pPr>
                            <w:r w:rsidRPr="00987551">
                              <w:rPr>
                                <w:outline/>
                                <w:color w:val="FFFFFF" w:themeColor="background1"/>
                                <w:spacing w:val="7"/>
                                <w:sz w:val="23"/>
                                <w:szCs w:val="23"/>
                                <w:lang w:eastAsia="zh-CN"/>
                                <w14:textOutline w14:w="4572" w14:cap="flat" w14:cmpd="sng" w14:algn="ctr">
                                  <w14:solidFill>
                                    <w14:srgbClr w14:val="FFFFFF"/>
                                  </w14:solidFill>
                                  <w14:prstDash w14:val="solid"/>
                                  <w14:miter w14:lim="0"/>
                                </w14:textOutline>
                              </w:rPr>
                              <w:t>整理汇总供</w:t>
                            </w:r>
                            <w:r w:rsidRPr="00987551">
                              <w:rPr>
                                <w:outline/>
                                <w:color w:val="FFFFFF" w:themeColor="background1"/>
                                <w:spacing w:val="15"/>
                                <w:sz w:val="23"/>
                                <w:szCs w:val="23"/>
                                <w:lang w:eastAsia="zh-CN"/>
                                <w14:textOutline w14:w="4572" w14:cap="flat" w14:cmpd="sng" w14:algn="ctr">
                                  <w14:solidFill>
                                    <w14:srgbClr w14:val="FFFFFF"/>
                                  </w14:solidFill>
                                  <w14:prstDash w14:val="solid"/>
                                  <w14:miter w14:lim="0"/>
                                </w14:textOutline>
                              </w:rPr>
                              <w:t>应商</w:t>
                            </w:r>
                            <w:r w:rsidRPr="00987551">
                              <w:rPr>
                                <w:outline/>
                                <w:color w:val="FFFFFF" w:themeColor="background1"/>
                                <w:sz w:val="23"/>
                                <w:szCs w:val="23"/>
                                <w:lang w:eastAsia="zh-CN"/>
                                <w14:textOutline w14:w="4572" w14:cap="flat" w14:cmpd="sng" w14:algn="ctr">
                                  <w14:solidFill>
                                    <w14:srgbClr w14:val="FFFFFF"/>
                                  </w14:solidFill>
                                  <w14:prstDash w14:val="solid"/>
                                  <w14:miter w14:lim="0"/>
                                </w14:textOutline>
                              </w:rPr>
                              <w:t>CMRT</w:t>
                            </w:r>
                          </w:p>
                        </w:txbxContent>
                      </v:textbox>
                      <w10:wrap anchorx="page" anchory="page"/>
                    </v:shape>
                  </w:pict>
                </mc:Fallback>
              </mc:AlternateContent>
            </w:r>
            <w:r>
              <w:rPr>
                <w:noProof/>
              </w:rPr>
              <w:drawing>
                <wp:anchor distT="0" distB="0" distL="0" distR="0" simplePos="0" relativeHeight="251656704" behindDoc="1" locked="0" layoutInCell="1" allowOverlap="1" wp14:anchorId="57AA21E4" wp14:editId="20E8C319">
                  <wp:simplePos x="0" y="0"/>
                  <wp:positionH relativeFrom="rightMargin">
                    <wp:posOffset>-2269490</wp:posOffset>
                  </wp:positionH>
                  <wp:positionV relativeFrom="topMargin">
                    <wp:posOffset>560705</wp:posOffset>
                  </wp:positionV>
                  <wp:extent cx="1189990" cy="249555"/>
                  <wp:effectExtent l="0" t="0" r="3810" b="4445"/>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20"/>
                          <a:stretch>
                            <a:fillRect/>
                          </a:stretch>
                        </pic:blipFill>
                        <pic:spPr>
                          <a:xfrm>
                            <a:off x="0" y="0"/>
                            <a:ext cx="1189699" cy="249647"/>
                          </a:xfrm>
                          <a:prstGeom prst="rect">
                            <a:avLst/>
                          </a:prstGeom>
                        </pic:spPr>
                      </pic:pic>
                    </a:graphicData>
                  </a:graphic>
                </wp:anchor>
              </w:drawing>
            </w:r>
            <w:r>
              <w:rPr>
                <w:noProof/>
                <w:position w:val="-18"/>
              </w:rPr>
              <mc:AlternateContent>
                <mc:Choice Requires="wps">
                  <w:drawing>
                    <wp:inline distT="0" distB="0" distL="114300" distR="114300" wp14:anchorId="06A3ADB0" wp14:editId="504AFF25">
                      <wp:extent cx="1075690" cy="633730"/>
                      <wp:effectExtent l="0" t="0" r="3810" b="1270"/>
                      <wp:docPr id="15" name="文本框 15"/>
                      <wp:cNvGraphicFramePr/>
                      <a:graphic xmlns:a="http://schemas.openxmlformats.org/drawingml/2006/main">
                        <a:graphicData uri="http://schemas.microsoft.com/office/word/2010/wordprocessingShape">
                          <wps:wsp>
                            <wps:cNvSpPr txBox="1"/>
                            <wps:spPr>
                              <a:xfrm>
                                <a:off x="0" y="0"/>
                                <a:ext cx="1075690" cy="633730"/>
                              </a:xfrm>
                              <a:prstGeom prst="rect">
                                <a:avLst/>
                              </a:prstGeom>
                              <a:solidFill>
                                <a:srgbClr val="1D576A"/>
                              </a:solidFill>
                              <a:ln>
                                <a:noFill/>
                              </a:ln>
                            </wps:spPr>
                            <wps:txbx>
                              <w:txbxContent>
                                <w:p w14:paraId="29AF4B5A" w14:textId="77777777" w:rsidR="00935C7C" w:rsidRPr="00987551" w:rsidRDefault="00000000">
                                  <w:pPr>
                                    <w:spacing w:before="232" w:line="229" w:lineRule="auto"/>
                                    <w:ind w:left="74"/>
                                    <w:rPr>
                                      <w:rFonts w:ascii="楷体" w:eastAsia="楷体" w:hAnsi="楷体" w:cs="楷体" w:hint="eastAsia"/>
                                      <w:color w:val="FFFFFF" w:themeColor="background1"/>
                                      <w:sz w:val="23"/>
                                      <w:szCs w:val="23"/>
                                      <w:lang w:eastAsia="zh-CN"/>
                                    </w:rPr>
                                  </w:pPr>
                                  <w:r w:rsidRPr="00987551">
                                    <w:rPr>
                                      <w:rFonts w:ascii="楷体" w:eastAsia="楷体" w:hAnsi="楷体" w:cs="楷体"/>
                                      <w:outline/>
                                      <w:color w:val="FFFFFF" w:themeColor="background1"/>
                                      <w:spacing w:val="7"/>
                                      <w:sz w:val="23"/>
                                      <w:szCs w:val="23"/>
                                      <w:lang w:eastAsia="zh-CN"/>
                                      <w14:textOutline w14:w="4572" w14:cap="flat" w14:cmpd="sng" w14:algn="ctr">
                                        <w14:solidFill>
                                          <w14:srgbClr w14:val="FFFFFF"/>
                                        </w14:solidFill>
                                        <w14:prstDash w14:val="solid"/>
                                        <w14:miter w14:lim="0"/>
                                      </w14:textOutline>
                                    </w:rPr>
                                    <w:t>确定含3</w:t>
                                  </w:r>
                                  <w:r w:rsidRPr="00987551">
                                    <w:rPr>
                                      <w:rFonts w:ascii="楷体" w:eastAsia="楷体" w:hAnsi="楷体" w:cs="楷体"/>
                                      <w:outline/>
                                      <w:color w:val="FFFFFF" w:themeColor="background1"/>
                                      <w:sz w:val="23"/>
                                      <w:szCs w:val="23"/>
                                      <w:lang w:eastAsia="zh-CN"/>
                                      <w14:textOutline w14:w="4572" w14:cap="flat" w14:cmpd="sng" w14:algn="ctr">
                                        <w14:solidFill>
                                          <w14:srgbClr w14:val="FFFFFF"/>
                                        </w14:solidFill>
                                        <w14:prstDash w14:val="solid"/>
                                        <w14:miter w14:lim="0"/>
                                      </w14:textOutline>
                                    </w:rPr>
                                    <w:t>TG</w:t>
                                  </w:r>
                                  <w:r w:rsidRPr="00987551">
                                    <w:rPr>
                                      <w:rFonts w:ascii="楷体" w:eastAsia="楷体" w:hAnsi="楷体" w:cs="楷体"/>
                                      <w:outline/>
                                      <w:color w:val="FFFFFF" w:themeColor="background1"/>
                                      <w:spacing w:val="7"/>
                                      <w:sz w:val="23"/>
                                      <w:szCs w:val="23"/>
                                      <w:lang w:eastAsia="zh-CN"/>
                                      <w14:textOutline w14:w="4572" w14:cap="flat" w14:cmpd="sng" w14:algn="ctr">
                                        <w14:solidFill>
                                          <w14:srgbClr w14:val="FFFFFF"/>
                                        </w14:solidFill>
                                        <w14:prstDash w14:val="solid"/>
                                        <w14:miter w14:lim="0"/>
                                      </w14:textOutline>
                                    </w:rPr>
                                    <w:t>部件</w:t>
                                  </w:r>
                                </w:p>
                                <w:p w14:paraId="44EA7CCF" w14:textId="77777777" w:rsidR="00935C7C" w:rsidRPr="00987551" w:rsidRDefault="00000000">
                                  <w:pPr>
                                    <w:spacing w:before="21" w:line="229" w:lineRule="auto"/>
                                    <w:ind w:left="202"/>
                                    <w:rPr>
                                      <w:rFonts w:ascii="楷体" w:eastAsia="楷体" w:hAnsi="楷体" w:cs="楷体" w:hint="eastAsia"/>
                                      <w:color w:val="FFFFFF" w:themeColor="background1"/>
                                      <w:sz w:val="23"/>
                                      <w:szCs w:val="23"/>
                                      <w:lang w:eastAsia="zh-CN"/>
                                    </w:rPr>
                                  </w:pPr>
                                  <w:r w:rsidRPr="00987551">
                                    <w:rPr>
                                      <w:rFonts w:ascii="楷体" w:eastAsia="楷体" w:hAnsi="楷体" w:cs="楷体"/>
                                      <w:outline/>
                                      <w:color w:val="FFFFFF" w:themeColor="background1"/>
                                      <w:spacing w:val="9"/>
                                      <w:sz w:val="23"/>
                                      <w:szCs w:val="23"/>
                                      <w:lang w:eastAsia="zh-CN"/>
                                      <w14:textOutline w14:w="4572" w14:cap="flat" w14:cmpd="sng" w14:algn="ctr">
                                        <w14:solidFill>
                                          <w14:srgbClr w14:val="FFFFFF"/>
                                        </w14:solidFill>
                                        <w14:prstDash w14:val="solid"/>
                                        <w14:miter w14:lim="0"/>
                                      </w14:textOutline>
                                    </w:rPr>
                                    <w:t>对应的供应商</w:t>
                                  </w:r>
                                </w:p>
                              </w:txbxContent>
                            </wps:txbx>
                            <wps:bodyPr lIns="0" tIns="0" rIns="0" bIns="0" upright="1"/>
                          </wps:wsp>
                        </a:graphicData>
                      </a:graphic>
                    </wp:inline>
                  </w:drawing>
                </mc:Choice>
                <mc:Fallback>
                  <w:pict>
                    <v:shape w14:anchorId="06A3ADB0" id="文本框 15" o:spid="_x0000_s1041" type="#_x0000_t202" style="width:84.7pt;height:4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" fillcolor="#1d576a" stroked="f">
                      <v:textbox inset="0,0,0,0">
                        <w:txbxContent>
                          <w:p w14:paraId="29AF4B5A" w14:textId="77777777" w:rsidR="00935C7C" w:rsidRPr="00987551" w:rsidRDefault="00000000">
                            <w:pPr>
                              <w:spacing w:before="232" w:line="229" w:lineRule="auto"/>
                              <w:ind w:left="74"/>
                              <w:rPr>
                                <w:rFonts w:ascii="楷体" w:eastAsia="楷体" w:hAnsi="楷体" w:cs="楷体" w:hint="eastAsia"/>
                                <w:color w:val="FFFFFF" w:themeColor="background1"/>
                                <w:sz w:val="23"/>
                                <w:szCs w:val="23"/>
                                <w:lang w:eastAsia="zh-CN"/>
                              </w:rPr>
                            </w:pPr>
                            <w:r w:rsidRPr="00987551">
                              <w:rPr>
                                <w:rFonts w:ascii="楷体" w:eastAsia="楷体" w:hAnsi="楷体" w:cs="楷体"/>
                                <w:outline/>
                                <w:color w:val="FFFFFF" w:themeColor="background1"/>
                                <w:spacing w:val="7"/>
                                <w:sz w:val="23"/>
                                <w:szCs w:val="23"/>
                                <w:lang w:eastAsia="zh-CN"/>
                                <w14:textOutline w14:w="4572" w14:cap="flat" w14:cmpd="sng" w14:algn="ctr">
                                  <w14:solidFill>
                                    <w14:srgbClr w14:val="FFFFFF"/>
                                  </w14:solidFill>
                                  <w14:prstDash w14:val="solid"/>
                                  <w14:miter w14:lim="0"/>
                                </w14:textOutline>
                              </w:rPr>
                              <w:t>确定含3</w:t>
                            </w:r>
                            <w:r w:rsidRPr="00987551">
                              <w:rPr>
                                <w:rFonts w:ascii="楷体" w:eastAsia="楷体" w:hAnsi="楷体" w:cs="楷体"/>
                                <w:outline/>
                                <w:color w:val="FFFFFF" w:themeColor="background1"/>
                                <w:sz w:val="23"/>
                                <w:szCs w:val="23"/>
                                <w:lang w:eastAsia="zh-CN"/>
                                <w14:textOutline w14:w="4572" w14:cap="flat" w14:cmpd="sng" w14:algn="ctr">
                                  <w14:solidFill>
                                    <w14:srgbClr w14:val="FFFFFF"/>
                                  </w14:solidFill>
                                  <w14:prstDash w14:val="solid"/>
                                  <w14:miter w14:lim="0"/>
                                </w14:textOutline>
                              </w:rPr>
                              <w:t>TG</w:t>
                            </w:r>
                            <w:r w:rsidRPr="00987551">
                              <w:rPr>
                                <w:rFonts w:ascii="楷体" w:eastAsia="楷体" w:hAnsi="楷体" w:cs="楷体"/>
                                <w:outline/>
                                <w:color w:val="FFFFFF" w:themeColor="background1"/>
                                <w:spacing w:val="7"/>
                                <w:sz w:val="23"/>
                                <w:szCs w:val="23"/>
                                <w:lang w:eastAsia="zh-CN"/>
                                <w14:textOutline w14:w="4572" w14:cap="flat" w14:cmpd="sng" w14:algn="ctr">
                                  <w14:solidFill>
                                    <w14:srgbClr w14:val="FFFFFF"/>
                                  </w14:solidFill>
                                  <w14:prstDash w14:val="solid"/>
                                  <w14:miter w14:lim="0"/>
                                </w14:textOutline>
                              </w:rPr>
                              <w:t>部件</w:t>
                            </w:r>
                          </w:p>
                          <w:p w14:paraId="44EA7CCF" w14:textId="77777777" w:rsidR="00935C7C" w:rsidRPr="00987551" w:rsidRDefault="00000000">
                            <w:pPr>
                              <w:spacing w:before="21" w:line="229" w:lineRule="auto"/>
                              <w:ind w:left="202"/>
                              <w:rPr>
                                <w:rFonts w:ascii="楷体" w:eastAsia="楷体" w:hAnsi="楷体" w:cs="楷体" w:hint="eastAsia"/>
                                <w:color w:val="FFFFFF" w:themeColor="background1"/>
                                <w:sz w:val="23"/>
                                <w:szCs w:val="23"/>
                                <w:lang w:eastAsia="zh-CN"/>
                              </w:rPr>
                            </w:pPr>
                            <w:r w:rsidRPr="00987551">
                              <w:rPr>
                                <w:rFonts w:ascii="楷体" w:eastAsia="楷体" w:hAnsi="楷体" w:cs="楷体"/>
                                <w:outline/>
                                <w:color w:val="FFFFFF" w:themeColor="background1"/>
                                <w:spacing w:val="9"/>
                                <w:sz w:val="23"/>
                                <w:szCs w:val="23"/>
                                <w:lang w:eastAsia="zh-CN"/>
                                <w14:textOutline w14:w="4572" w14:cap="flat" w14:cmpd="sng" w14:algn="ctr">
                                  <w14:solidFill>
                                    <w14:srgbClr w14:val="FFFFFF"/>
                                  </w14:solidFill>
                                  <w14:prstDash w14:val="solid"/>
                                  <w14:miter w14:lim="0"/>
                                </w14:textOutline>
                              </w:rPr>
                              <w:t>对应的供应商</w:t>
                            </w:r>
                          </w:p>
                        </w:txbxContent>
                      </v:textbox>
                      <w10:anchorlock/>
                    </v:shape>
                  </w:pict>
                </mc:Fallback>
              </mc:AlternateContent>
            </w:r>
          </w:p>
        </w:tc>
      </w:tr>
    </w:tbl>
    <w:p w14:paraId="15421834" w14:textId="77777777" w:rsidR="00935C7C" w:rsidRDefault="00935C7C">
      <w:pPr>
        <w:spacing w:line="373" w:lineRule="auto"/>
        <w:jc w:val="both"/>
        <w:rPr>
          <w:rFonts w:ascii="楷体" w:eastAsia="楷体" w:hAnsi="楷体" w:cs="楷体" w:hint="eastAsia"/>
          <w:color w:val="303030"/>
          <w:spacing w:val="5"/>
          <w:sz w:val="27"/>
          <w:szCs w:val="27"/>
          <w:lang w:eastAsia="zh-CN"/>
        </w:rPr>
      </w:pPr>
    </w:p>
    <w:p w14:paraId="23A73565" w14:textId="77777777" w:rsidR="00935C7C" w:rsidRDefault="00000000">
      <w:pPr>
        <w:spacing w:line="373" w:lineRule="auto"/>
        <w:jc w:val="center"/>
        <w:outlineLvl w:val="0"/>
        <w:rPr>
          <w:rFonts w:ascii="楷体" w:eastAsia="楷体" w:hAnsi="楷体" w:cs="楷体" w:hint="eastAsia"/>
          <w:color w:val="303030"/>
          <w:spacing w:val="5"/>
          <w:sz w:val="27"/>
          <w:szCs w:val="27"/>
          <w:lang w:eastAsia="zh-CN"/>
        </w:rPr>
      </w:pPr>
      <w:bookmarkStart w:id="11" w:name="_Toc28831"/>
      <w:r>
        <w:rPr>
          <w:rFonts w:ascii="楷体" w:eastAsia="楷体" w:hAnsi="楷体" w:cs="楷体" w:hint="eastAsia"/>
          <w:color w:val="303030"/>
          <w:spacing w:val="5"/>
          <w:sz w:val="27"/>
          <w:szCs w:val="27"/>
          <w:lang w:eastAsia="zh-CN"/>
        </w:rPr>
        <w:t>图注：冲突矿物风险追溯流程</w:t>
      </w:r>
      <w:bookmarkEnd w:id="11"/>
    </w:p>
    <w:p w14:paraId="60B82780" w14:textId="77777777"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截至2024年12月底，项目组已完成对51家供应商量</w:t>
      </w:r>
      <w:proofErr w:type="gramStart"/>
      <w:r>
        <w:rPr>
          <w:rFonts w:ascii="楷体" w:eastAsia="楷体" w:hAnsi="楷体" w:cs="楷体" w:hint="eastAsia"/>
          <w:color w:val="303030"/>
          <w:spacing w:val="5"/>
          <w:sz w:val="27"/>
          <w:szCs w:val="27"/>
          <w:lang w:eastAsia="zh-CN"/>
        </w:rPr>
        <w:t>产产品</w:t>
      </w:r>
      <w:proofErr w:type="gramEnd"/>
      <w:r>
        <w:rPr>
          <w:rFonts w:ascii="楷体" w:eastAsia="楷体" w:hAnsi="楷体" w:cs="楷体" w:hint="eastAsia"/>
          <w:color w:val="303030"/>
          <w:spacing w:val="5"/>
          <w:sz w:val="27"/>
          <w:szCs w:val="27"/>
          <w:lang w:eastAsia="zh-CN"/>
        </w:rPr>
        <w:t>的调查，并对识别出的直接供应商展开尽职调查。我们的矿物价值链相关直接供应商共31家，其中31家已经完成CMRT申报，直接供应</w:t>
      </w:r>
      <w:proofErr w:type="gramStart"/>
      <w:r>
        <w:rPr>
          <w:rFonts w:ascii="楷体" w:eastAsia="楷体" w:hAnsi="楷体" w:cs="楷体" w:hint="eastAsia"/>
          <w:color w:val="303030"/>
          <w:spacing w:val="5"/>
          <w:sz w:val="27"/>
          <w:szCs w:val="27"/>
          <w:lang w:eastAsia="zh-CN"/>
        </w:rPr>
        <w:t>商调查</w:t>
      </w:r>
      <w:proofErr w:type="gramEnd"/>
      <w:r>
        <w:rPr>
          <w:rFonts w:ascii="楷体" w:eastAsia="楷体" w:hAnsi="楷体" w:cs="楷体" w:hint="eastAsia"/>
          <w:color w:val="303030"/>
          <w:spacing w:val="5"/>
          <w:sz w:val="27"/>
          <w:szCs w:val="27"/>
          <w:lang w:eastAsia="zh-CN"/>
        </w:rPr>
        <w:t>回复率达100%。</w:t>
      </w:r>
    </w:p>
    <w:p w14:paraId="13D0421A" w14:textId="5A79900F"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我们将最终识别出的SORs与负责任矿产倡议（RMI）合格冶炼厂清单对照验证，将尚未获得负责任矿产采购认证程序（RMAP）的SORs列为高风险对象。</w:t>
      </w:r>
    </w:p>
    <w:p w14:paraId="3784A8CD" w14:textId="77777777" w:rsidR="00935C7C" w:rsidRDefault="00000000">
      <w:pPr>
        <w:pStyle w:val="2"/>
        <w:spacing w:beforeLines="100" w:before="312" w:afterLines="100" w:after="312" w:line="240" w:lineRule="auto"/>
        <w:rPr>
          <w:rFonts w:ascii="楷体" w:eastAsia="楷体" w:hAnsi="楷体" w:cs="楷体" w:hint="eastAsia"/>
          <w:color w:val="167735"/>
          <w:spacing w:val="5"/>
          <w:sz w:val="27"/>
          <w:szCs w:val="27"/>
          <w:lang w:eastAsia="zh-CN"/>
        </w:rPr>
      </w:pPr>
      <w:bookmarkStart w:id="12" w:name="_Toc12914"/>
      <w:r>
        <w:rPr>
          <w:rFonts w:ascii="楷体" w:eastAsia="楷体" w:hAnsi="楷体" w:cs="楷体" w:hint="eastAsia"/>
          <w:color w:val="167735"/>
          <w:lang w:eastAsia="zh-CN"/>
        </w:rPr>
        <w:t>Step3：风险的缓解与管理措施</w:t>
      </w:r>
      <w:bookmarkEnd w:id="12"/>
    </w:p>
    <w:p w14:paraId="774C93A4" w14:textId="77777777"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不会立即停止与涉及高风险SORs的直接供应商的合作关系，我们希望通过与直接供应商的共同努力，帮助SORs获取RMAP认证，实现冲突矿产风险的移除。</w:t>
      </w:r>
    </w:p>
    <w:p w14:paraId="4FC8EC3E" w14:textId="77777777"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对于上游供应</w:t>
      </w:r>
      <w:proofErr w:type="gramStart"/>
      <w:r>
        <w:rPr>
          <w:rFonts w:ascii="楷体" w:eastAsia="楷体" w:hAnsi="楷体" w:cs="楷体" w:hint="eastAsia"/>
          <w:color w:val="303030"/>
          <w:spacing w:val="5"/>
          <w:sz w:val="27"/>
          <w:szCs w:val="27"/>
          <w:lang w:eastAsia="zh-CN"/>
        </w:rPr>
        <w:t>链涉及</w:t>
      </w:r>
      <w:proofErr w:type="gramEnd"/>
      <w:r>
        <w:rPr>
          <w:rFonts w:ascii="楷体" w:eastAsia="楷体" w:hAnsi="楷体" w:cs="楷体" w:hint="eastAsia"/>
          <w:color w:val="303030"/>
          <w:spacing w:val="5"/>
          <w:sz w:val="27"/>
          <w:szCs w:val="27"/>
          <w:lang w:eastAsia="zh-CN"/>
        </w:rPr>
        <w:t>高风险SORs的直接供应商，会对其发出不符合说明，要求其开展进一步调查，并敦促其采取有效的替代方案。同时，我们会严格对涉及高风险SORs的相关产品材料按照不合格品进行处理，确保我们的产成品无冲突矿产。针对直接供应商提交的风险缓解措施，我们将再次实施评估，确保缓解措施如实履行。</w:t>
      </w:r>
    </w:p>
    <w:p w14:paraId="6A1BF57D" w14:textId="77777777"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lastRenderedPageBreak/>
        <w:t>此外，我们将稽核作为缓解和管理供应</w:t>
      </w:r>
      <w:proofErr w:type="gramStart"/>
      <w:r>
        <w:rPr>
          <w:rFonts w:ascii="楷体" w:eastAsia="楷体" w:hAnsi="楷体" w:cs="楷体" w:hint="eastAsia"/>
          <w:color w:val="303030"/>
          <w:spacing w:val="5"/>
          <w:sz w:val="27"/>
          <w:szCs w:val="27"/>
          <w:lang w:eastAsia="zh-CN"/>
        </w:rPr>
        <w:t>商冲突</w:t>
      </w:r>
      <w:proofErr w:type="gramEnd"/>
      <w:r>
        <w:rPr>
          <w:rFonts w:ascii="楷体" w:eastAsia="楷体" w:hAnsi="楷体" w:cs="楷体" w:hint="eastAsia"/>
          <w:color w:val="303030"/>
          <w:spacing w:val="5"/>
          <w:sz w:val="27"/>
          <w:szCs w:val="27"/>
          <w:lang w:eastAsia="zh-CN"/>
        </w:rPr>
        <w:t>矿产风险的措施之一。根据集团《社会责任纠正与预防措施管理程序》，和《供应商QBR评定表》，我们对供应商在劳工管理、环境管理、职业健康安全、商业道德四大维度进行风险识别和稽核，冲突矿产管理是商业道德维度的评价指标之一。我们通过不定期的稽核，对供应</w:t>
      </w:r>
      <w:proofErr w:type="gramStart"/>
      <w:r>
        <w:rPr>
          <w:rFonts w:ascii="楷体" w:eastAsia="楷体" w:hAnsi="楷体" w:cs="楷体" w:hint="eastAsia"/>
          <w:color w:val="303030"/>
          <w:spacing w:val="5"/>
          <w:sz w:val="27"/>
          <w:szCs w:val="27"/>
          <w:lang w:eastAsia="zh-CN"/>
        </w:rPr>
        <w:t>商冲突</w:t>
      </w:r>
      <w:proofErr w:type="gramEnd"/>
      <w:r>
        <w:rPr>
          <w:rFonts w:ascii="楷体" w:eastAsia="楷体" w:hAnsi="楷体" w:cs="楷体" w:hint="eastAsia"/>
          <w:color w:val="303030"/>
          <w:spacing w:val="5"/>
          <w:sz w:val="27"/>
          <w:szCs w:val="27"/>
          <w:lang w:eastAsia="zh-CN"/>
        </w:rPr>
        <w:t>矿产管理制度执行情况进行评估，竭尽所能保障供应链100%避免使用冲突矿产。</w:t>
      </w:r>
    </w:p>
    <w:p w14:paraId="4DA5BCFD" w14:textId="77777777"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我们也将严肃处置经沟通改善后仍无法满足要求的供应商，直接供应商的无作为将触发业务层面的升级机制。2024年度，无因冲突矿产问题导致终止合作的供应商。</w:t>
      </w:r>
    </w:p>
    <w:p w14:paraId="6A50040F" w14:textId="77777777" w:rsidR="00935C7C" w:rsidRDefault="00000000">
      <w:pPr>
        <w:pStyle w:val="2"/>
        <w:spacing w:before="0" w:after="0"/>
        <w:rPr>
          <w:rFonts w:ascii="楷体" w:eastAsia="楷体" w:hAnsi="楷体" w:cs="楷体" w:hint="eastAsia"/>
          <w:color w:val="167735"/>
          <w:lang w:eastAsia="zh-CN"/>
        </w:rPr>
      </w:pPr>
      <w:bookmarkStart w:id="13" w:name="_Toc5570"/>
      <w:r>
        <w:rPr>
          <w:rFonts w:ascii="楷体" w:eastAsia="楷体" w:hAnsi="楷体" w:cs="楷体" w:hint="eastAsia"/>
          <w:color w:val="167735"/>
          <w:lang w:eastAsia="zh-CN"/>
        </w:rPr>
        <w:t>Step4：尽职调查审核</w:t>
      </w:r>
      <w:bookmarkEnd w:id="13"/>
    </w:p>
    <w:p w14:paraId="1AB89E99" w14:textId="77777777"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认同对供应链尽职调查的重要意义，因此我们每年对直接供应商开展尽职调查，并要求直接供应商建立管理制度，对其原材料进行冲突矿产尽职调查和溯源。通过与直接供应商的协作，我们间接参与对SORs的合</w:t>
      </w:r>
      <w:proofErr w:type="gramStart"/>
      <w:r>
        <w:rPr>
          <w:rFonts w:ascii="楷体" w:eastAsia="楷体" w:hAnsi="楷体" w:cs="楷体" w:hint="eastAsia"/>
          <w:color w:val="303030"/>
          <w:spacing w:val="5"/>
          <w:sz w:val="27"/>
          <w:szCs w:val="27"/>
          <w:lang w:eastAsia="zh-CN"/>
        </w:rPr>
        <w:t>规</w:t>
      </w:r>
      <w:proofErr w:type="gramEnd"/>
      <w:r>
        <w:rPr>
          <w:rFonts w:ascii="楷体" w:eastAsia="楷体" w:hAnsi="楷体" w:cs="楷体" w:hint="eastAsia"/>
          <w:color w:val="303030"/>
          <w:spacing w:val="5"/>
          <w:sz w:val="27"/>
          <w:szCs w:val="27"/>
          <w:lang w:eastAsia="zh-CN"/>
        </w:rPr>
        <w:t>审计。</w:t>
      </w:r>
    </w:p>
    <w:p w14:paraId="37A923AE" w14:textId="77777777"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直接供应商尽职调查结果显示，51家直接供应商已经对其供应</w:t>
      </w:r>
      <w:proofErr w:type="gramStart"/>
      <w:r>
        <w:rPr>
          <w:rFonts w:ascii="楷体" w:eastAsia="楷体" w:hAnsi="楷体" w:cs="楷体" w:hint="eastAsia"/>
          <w:color w:val="303030"/>
          <w:spacing w:val="5"/>
          <w:sz w:val="27"/>
          <w:szCs w:val="27"/>
          <w:lang w:eastAsia="zh-CN"/>
        </w:rPr>
        <w:t>链开展</w:t>
      </w:r>
      <w:proofErr w:type="gramEnd"/>
      <w:r>
        <w:rPr>
          <w:rFonts w:ascii="楷体" w:eastAsia="楷体" w:hAnsi="楷体" w:cs="楷体" w:hint="eastAsia"/>
          <w:color w:val="303030"/>
          <w:spacing w:val="5"/>
          <w:sz w:val="27"/>
          <w:szCs w:val="27"/>
          <w:lang w:eastAsia="zh-CN"/>
        </w:rPr>
        <w:t>年度尽职调查，其中51家直接供应商已经制定了无冲突矿产政策。</w:t>
      </w:r>
    </w:p>
    <w:p w14:paraId="6ECAAAB7" w14:textId="77777777" w:rsidR="00935C7C" w:rsidRDefault="00000000">
      <w:pPr>
        <w:pStyle w:val="2"/>
        <w:spacing w:before="0" w:after="0"/>
        <w:rPr>
          <w:rFonts w:ascii="楷体" w:eastAsia="楷体" w:hAnsi="楷体" w:cs="楷体" w:hint="eastAsia"/>
          <w:color w:val="167735"/>
          <w:lang w:eastAsia="zh-CN"/>
        </w:rPr>
      </w:pPr>
      <w:bookmarkStart w:id="14" w:name="_Toc28580"/>
      <w:r>
        <w:rPr>
          <w:rFonts w:ascii="楷体" w:eastAsia="楷体" w:hAnsi="楷体" w:cs="楷体" w:hint="eastAsia"/>
          <w:color w:val="167735"/>
          <w:lang w:eastAsia="zh-CN"/>
        </w:rPr>
        <w:t>Step5：尽职调查报告</w:t>
      </w:r>
      <w:bookmarkEnd w:id="14"/>
    </w:p>
    <w:p w14:paraId="6B3AC46C" w14:textId="560A3104" w:rsidR="00935C7C" w:rsidRPr="00185C92" w:rsidRDefault="00000000" w:rsidP="00185C92">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已经建立了完善的信息披露机制，我们将以专案进展报告以及年度可持续发展报告为载体，对冲突矿产尽职调查项目的进展与成果进行总结和检讨。我们希望通过详尽的信息披露加强与利益相关方的沟通交流，同时借此进一步提升我们对冲突矿产的管理能力。</w:t>
      </w:r>
      <w:bookmarkStart w:id="15" w:name="_Toc7159"/>
    </w:p>
    <w:p w14:paraId="488E59D8" w14:textId="77777777" w:rsidR="00935C7C" w:rsidRDefault="00000000">
      <w:pPr>
        <w:pStyle w:val="1"/>
        <w:spacing w:before="0" w:after="0" w:line="240" w:lineRule="auto"/>
        <w:rPr>
          <w:rFonts w:ascii="楷体" w:eastAsia="楷体" w:hAnsi="楷体" w:cs="楷体" w:hint="eastAsia"/>
          <w:color w:val="167735"/>
          <w:sz w:val="32"/>
          <w:szCs w:val="16"/>
          <w:lang w:eastAsia="zh-CN"/>
        </w:rPr>
      </w:pPr>
      <w:r>
        <w:rPr>
          <w:rFonts w:ascii="楷体" w:eastAsia="楷体" w:hAnsi="楷体" w:cs="楷体" w:hint="eastAsia"/>
          <w:color w:val="167735"/>
          <w:sz w:val="32"/>
          <w:szCs w:val="16"/>
          <w:lang w:eastAsia="zh-CN"/>
        </w:rPr>
        <w:t>长期的事业，不竭的追求</w:t>
      </w:r>
      <w:bookmarkEnd w:id="15"/>
    </w:p>
    <w:p w14:paraId="1819A1FE" w14:textId="77777777" w:rsidR="00935C7C" w:rsidRDefault="00935C7C">
      <w:pPr>
        <w:spacing w:line="373" w:lineRule="auto"/>
        <w:ind w:firstLineChars="200" w:firstLine="560"/>
        <w:rPr>
          <w:rFonts w:ascii="楷体" w:eastAsia="楷体" w:hAnsi="楷体" w:cs="楷体" w:hint="eastAsia"/>
          <w:color w:val="303030"/>
          <w:spacing w:val="5"/>
          <w:sz w:val="27"/>
          <w:szCs w:val="27"/>
          <w:lang w:eastAsia="zh-CN"/>
        </w:rPr>
      </w:pPr>
    </w:p>
    <w:p w14:paraId="2A683DAE" w14:textId="77777777"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lastRenderedPageBreak/>
        <w:t>持续推进：协同直接供应商，</w:t>
      </w:r>
      <w:proofErr w:type="gramStart"/>
      <w:r>
        <w:rPr>
          <w:rFonts w:ascii="楷体" w:eastAsia="楷体" w:hAnsi="楷体" w:cs="楷体" w:hint="eastAsia"/>
          <w:color w:val="303030"/>
          <w:spacing w:val="5"/>
          <w:sz w:val="27"/>
          <w:szCs w:val="27"/>
          <w:lang w:eastAsia="zh-CN"/>
        </w:rPr>
        <w:t>辅导高</w:t>
      </w:r>
      <w:proofErr w:type="gramEnd"/>
      <w:r>
        <w:rPr>
          <w:rFonts w:ascii="楷体" w:eastAsia="楷体" w:hAnsi="楷体" w:cs="楷体" w:hint="eastAsia"/>
          <w:color w:val="303030"/>
          <w:spacing w:val="5"/>
          <w:sz w:val="27"/>
          <w:szCs w:val="27"/>
          <w:lang w:eastAsia="zh-CN"/>
        </w:rPr>
        <w:t>风险SORs完成RMAP认证，进一步缓解矿物价值</w:t>
      </w:r>
      <w:proofErr w:type="gramStart"/>
      <w:r>
        <w:rPr>
          <w:rFonts w:ascii="楷体" w:eastAsia="楷体" w:hAnsi="楷体" w:cs="楷体" w:hint="eastAsia"/>
          <w:color w:val="303030"/>
          <w:spacing w:val="5"/>
          <w:sz w:val="27"/>
          <w:szCs w:val="27"/>
          <w:lang w:eastAsia="zh-CN"/>
        </w:rPr>
        <w:t>链冲突</w:t>
      </w:r>
      <w:proofErr w:type="gramEnd"/>
      <w:r>
        <w:rPr>
          <w:rFonts w:ascii="楷体" w:eastAsia="楷体" w:hAnsi="楷体" w:cs="楷体" w:hint="eastAsia"/>
          <w:color w:val="303030"/>
          <w:spacing w:val="5"/>
          <w:sz w:val="27"/>
          <w:szCs w:val="27"/>
          <w:lang w:eastAsia="zh-CN"/>
        </w:rPr>
        <w:t>矿产风险。</w:t>
      </w:r>
    </w:p>
    <w:p w14:paraId="7C12FCB9" w14:textId="77777777" w:rsidR="00935C7C" w:rsidRDefault="00000000">
      <w:pPr>
        <w:spacing w:line="373" w:lineRule="auto"/>
        <w:ind w:firstLineChars="200" w:firstLine="560"/>
        <w:rPr>
          <w:rFonts w:ascii="楷体" w:eastAsia="楷体" w:hAnsi="楷体" w:cs="楷体" w:hint="eastAsia"/>
          <w:color w:val="303030"/>
          <w:spacing w:val="5"/>
          <w:sz w:val="27"/>
          <w:szCs w:val="27"/>
          <w:lang w:eastAsia="zh-CN"/>
        </w:rPr>
      </w:pPr>
      <w:r>
        <w:rPr>
          <w:rFonts w:ascii="楷体" w:eastAsia="楷体" w:hAnsi="楷体" w:cs="楷体" w:hint="eastAsia"/>
          <w:color w:val="303030"/>
          <w:spacing w:val="5"/>
          <w:sz w:val="27"/>
          <w:szCs w:val="27"/>
          <w:lang w:eastAsia="zh-CN"/>
        </w:rPr>
        <w:t>未来计划：提升尽职调查数据的准确性、供应商信息储存的完整性、信息获取的及时性；逐步扩展冲突矿产调查范围，包括但不限于锡（Tin）、钽（</w:t>
      </w:r>
      <w:proofErr w:type="spellStart"/>
      <w:r>
        <w:rPr>
          <w:rFonts w:ascii="楷体" w:eastAsia="楷体" w:hAnsi="楷体" w:cs="楷体" w:hint="eastAsia"/>
          <w:color w:val="303030"/>
          <w:spacing w:val="5"/>
          <w:sz w:val="27"/>
          <w:szCs w:val="27"/>
          <w:lang w:eastAsia="zh-CN"/>
        </w:rPr>
        <w:t>TantaIUm</w:t>
      </w:r>
      <w:proofErr w:type="spellEnd"/>
      <w:r>
        <w:rPr>
          <w:rFonts w:ascii="楷体" w:eastAsia="楷体" w:hAnsi="楷体" w:cs="楷体" w:hint="eastAsia"/>
          <w:color w:val="303030"/>
          <w:spacing w:val="5"/>
          <w:sz w:val="27"/>
          <w:szCs w:val="27"/>
          <w:lang w:eastAsia="zh-CN"/>
        </w:rPr>
        <w:t>）、钨（</w:t>
      </w:r>
      <w:proofErr w:type="spellStart"/>
      <w:r>
        <w:rPr>
          <w:rFonts w:ascii="楷体" w:eastAsia="楷体" w:hAnsi="楷体" w:cs="楷体" w:hint="eastAsia"/>
          <w:color w:val="303030"/>
          <w:spacing w:val="5"/>
          <w:sz w:val="27"/>
          <w:szCs w:val="27"/>
          <w:lang w:eastAsia="zh-CN"/>
        </w:rPr>
        <w:t>TUngsten</w:t>
      </w:r>
      <w:proofErr w:type="spellEnd"/>
      <w:r>
        <w:rPr>
          <w:rFonts w:ascii="楷体" w:eastAsia="楷体" w:hAnsi="楷体" w:cs="楷体" w:hint="eastAsia"/>
          <w:color w:val="303030"/>
          <w:spacing w:val="5"/>
          <w:sz w:val="27"/>
          <w:szCs w:val="27"/>
          <w:lang w:eastAsia="zh-CN"/>
        </w:rPr>
        <w:t>）、金（</w:t>
      </w:r>
      <w:proofErr w:type="spellStart"/>
      <w:r>
        <w:rPr>
          <w:rFonts w:ascii="楷体" w:eastAsia="楷体" w:hAnsi="楷体" w:cs="楷体" w:hint="eastAsia"/>
          <w:color w:val="303030"/>
          <w:spacing w:val="5"/>
          <w:sz w:val="27"/>
          <w:szCs w:val="27"/>
          <w:lang w:eastAsia="zh-CN"/>
        </w:rPr>
        <w:t>GoId</w:t>
      </w:r>
      <w:proofErr w:type="spellEnd"/>
      <w:r>
        <w:rPr>
          <w:rFonts w:ascii="楷体" w:eastAsia="楷体" w:hAnsi="楷体" w:cs="楷体" w:hint="eastAsia"/>
          <w:color w:val="303030"/>
          <w:spacing w:val="5"/>
          <w:sz w:val="27"/>
          <w:szCs w:val="27"/>
          <w:lang w:eastAsia="zh-CN"/>
        </w:rPr>
        <w:t>）（合称“3TG”）和</w:t>
      </w:r>
      <w:proofErr w:type="gramStart"/>
      <w:r>
        <w:rPr>
          <w:rFonts w:ascii="楷体" w:eastAsia="楷体" w:hAnsi="楷体" w:cs="楷体" w:hint="eastAsia"/>
          <w:color w:val="303030"/>
          <w:spacing w:val="5"/>
          <w:sz w:val="27"/>
          <w:szCs w:val="27"/>
          <w:lang w:eastAsia="zh-CN"/>
        </w:rPr>
        <w:t>钴（</w:t>
      </w:r>
      <w:proofErr w:type="spellStart"/>
      <w:proofErr w:type="gramEnd"/>
      <w:r>
        <w:rPr>
          <w:rFonts w:ascii="楷体" w:eastAsia="楷体" w:hAnsi="楷体" w:cs="楷体" w:hint="eastAsia"/>
          <w:color w:val="303030"/>
          <w:spacing w:val="5"/>
          <w:sz w:val="27"/>
          <w:szCs w:val="27"/>
          <w:lang w:eastAsia="zh-CN"/>
        </w:rPr>
        <w:t>cobaIt</w:t>
      </w:r>
      <w:proofErr w:type="spellEnd"/>
      <w:r>
        <w:rPr>
          <w:rFonts w:ascii="楷体" w:eastAsia="楷体" w:hAnsi="楷体" w:cs="楷体" w:hint="eastAsia"/>
          <w:color w:val="303030"/>
          <w:spacing w:val="5"/>
          <w:sz w:val="27"/>
          <w:szCs w:val="27"/>
          <w:lang w:eastAsia="zh-CN"/>
        </w:rPr>
        <w:t>）等。路虽远行则将至。将持续高标准开展冲突矿产尽职调查，坚决杜绝矿物供应链人权与环境侵害，履行负责任矿物采购的承诺。</w:t>
      </w:r>
    </w:p>
    <w:sectPr w:rsidR="00935C7C">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6E37" w14:textId="77777777" w:rsidR="00D436A7" w:rsidRDefault="00D436A7">
      <w:r>
        <w:separator/>
      </w:r>
    </w:p>
  </w:endnote>
  <w:endnote w:type="continuationSeparator" w:id="0">
    <w:p w14:paraId="564D50BA" w14:textId="77777777" w:rsidR="00D436A7" w:rsidRDefault="00D4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C5FF" w14:textId="77777777" w:rsidR="00935C7C" w:rsidRDefault="00935C7C">
    <w:pPr>
      <w:pStyle w:val="a3"/>
      <w:spacing w:before="1" w:line="224" w:lineRule="auto"/>
      <w:ind w:left="867"/>
      <w:rPr>
        <w:rFonts w:hint="eastAsia"/>
        <w:sz w:val="25"/>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AFD2" w14:textId="77777777" w:rsidR="00935C7C" w:rsidRDefault="00000000">
    <w:pPr>
      <w:pStyle w:val="a3"/>
      <w:spacing w:before="1" w:line="224" w:lineRule="auto"/>
      <w:ind w:left="867"/>
      <w:rPr>
        <w:rFonts w:hint="eastAsia"/>
        <w:sz w:val="25"/>
        <w:szCs w:val="25"/>
      </w:rPr>
    </w:pPr>
    <w:r>
      <w:rPr>
        <w:noProof/>
        <w:sz w:val="25"/>
      </w:rPr>
      <mc:AlternateContent>
        <mc:Choice Requires="wps">
          <w:drawing>
            <wp:anchor distT="0" distB="0" distL="114300" distR="114300" simplePos="0" relativeHeight="251660288" behindDoc="0" locked="0" layoutInCell="1" allowOverlap="1" wp14:anchorId="3937662E" wp14:editId="1D57C715">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0CC70" w14:textId="77777777" w:rsidR="00935C7C"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37662E" id="_x0000_t202" coordsize="21600,21600" o:spt="202" path="m,l,21600r21600,l21600,xe">
              <v:stroke joinstyle="miter"/>
              <v:path gradientshapeok="t" o:connecttype="rect"/>
            </v:shapetype>
            <v:shape id="文本框 20" o:spid="_x0000_s1042"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F20CC70" w14:textId="77777777" w:rsidR="00935C7C"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7E8F5" w14:textId="77777777" w:rsidR="00D436A7" w:rsidRDefault="00D436A7">
      <w:r>
        <w:separator/>
      </w:r>
    </w:p>
  </w:footnote>
  <w:footnote w:type="continuationSeparator" w:id="0">
    <w:p w14:paraId="3F9746D5" w14:textId="77777777" w:rsidR="00D436A7" w:rsidRDefault="00D43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k1NTlhMmMxZDU2MDk2YjU5ZGI4M2Y3ZDZhZGRmYTcifQ=="/>
  </w:docVars>
  <w:rsids>
    <w:rsidRoot w:val="15621CA6"/>
    <w:rsid w:val="00022CCE"/>
    <w:rsid w:val="00025C08"/>
    <w:rsid w:val="000329D1"/>
    <w:rsid w:val="00043482"/>
    <w:rsid w:val="000717E0"/>
    <w:rsid w:val="00095CB0"/>
    <w:rsid w:val="000B1706"/>
    <w:rsid w:val="00163FF0"/>
    <w:rsid w:val="00185C92"/>
    <w:rsid w:val="00197EDA"/>
    <w:rsid w:val="00200151"/>
    <w:rsid w:val="002006F0"/>
    <w:rsid w:val="002502F7"/>
    <w:rsid w:val="002662CD"/>
    <w:rsid w:val="002740F8"/>
    <w:rsid w:val="00296F45"/>
    <w:rsid w:val="00297C9E"/>
    <w:rsid w:val="00333CD7"/>
    <w:rsid w:val="00396238"/>
    <w:rsid w:val="003B0CF0"/>
    <w:rsid w:val="003E6776"/>
    <w:rsid w:val="00472D79"/>
    <w:rsid w:val="004745CF"/>
    <w:rsid w:val="004B5145"/>
    <w:rsid w:val="004C1137"/>
    <w:rsid w:val="004D44CC"/>
    <w:rsid w:val="004F4905"/>
    <w:rsid w:val="00523AB0"/>
    <w:rsid w:val="005340AA"/>
    <w:rsid w:val="005415C0"/>
    <w:rsid w:val="005A28FF"/>
    <w:rsid w:val="00614B69"/>
    <w:rsid w:val="00641401"/>
    <w:rsid w:val="00663C87"/>
    <w:rsid w:val="006C5DC3"/>
    <w:rsid w:val="00725F40"/>
    <w:rsid w:val="00750447"/>
    <w:rsid w:val="00792050"/>
    <w:rsid w:val="007B649D"/>
    <w:rsid w:val="00810FC9"/>
    <w:rsid w:val="00852CC0"/>
    <w:rsid w:val="008900AC"/>
    <w:rsid w:val="008A68FC"/>
    <w:rsid w:val="00917D58"/>
    <w:rsid w:val="00935C7C"/>
    <w:rsid w:val="00964B4A"/>
    <w:rsid w:val="00984745"/>
    <w:rsid w:val="00987551"/>
    <w:rsid w:val="00996E6C"/>
    <w:rsid w:val="009B6277"/>
    <w:rsid w:val="009D5315"/>
    <w:rsid w:val="00A14C4B"/>
    <w:rsid w:val="00A163F7"/>
    <w:rsid w:val="00A76DA7"/>
    <w:rsid w:val="00AA71FC"/>
    <w:rsid w:val="00AE30FD"/>
    <w:rsid w:val="00AE70F2"/>
    <w:rsid w:val="00BD006F"/>
    <w:rsid w:val="00BE7695"/>
    <w:rsid w:val="00C05541"/>
    <w:rsid w:val="00C30FA6"/>
    <w:rsid w:val="00D436A7"/>
    <w:rsid w:val="00D82A10"/>
    <w:rsid w:val="00D94CE8"/>
    <w:rsid w:val="00DC7E05"/>
    <w:rsid w:val="00E0519B"/>
    <w:rsid w:val="00E52FA7"/>
    <w:rsid w:val="00E6039A"/>
    <w:rsid w:val="00E70DC4"/>
    <w:rsid w:val="00EB3FFA"/>
    <w:rsid w:val="00ED4BCB"/>
    <w:rsid w:val="00F500E9"/>
    <w:rsid w:val="00FC155E"/>
    <w:rsid w:val="00FD502F"/>
    <w:rsid w:val="00FE2302"/>
    <w:rsid w:val="00FE3AFB"/>
    <w:rsid w:val="010A478A"/>
    <w:rsid w:val="043E472C"/>
    <w:rsid w:val="048C40E5"/>
    <w:rsid w:val="05C65AB3"/>
    <w:rsid w:val="0903758D"/>
    <w:rsid w:val="0A3D72FF"/>
    <w:rsid w:val="0A5A464F"/>
    <w:rsid w:val="0B735BC5"/>
    <w:rsid w:val="121823AA"/>
    <w:rsid w:val="13952AC5"/>
    <w:rsid w:val="14E03DAA"/>
    <w:rsid w:val="1523277C"/>
    <w:rsid w:val="15621CA6"/>
    <w:rsid w:val="1C9978FC"/>
    <w:rsid w:val="1CD62DEB"/>
    <w:rsid w:val="209C3A25"/>
    <w:rsid w:val="22FE2486"/>
    <w:rsid w:val="251C5587"/>
    <w:rsid w:val="27466D84"/>
    <w:rsid w:val="28D32B10"/>
    <w:rsid w:val="28F50A4C"/>
    <w:rsid w:val="298955F8"/>
    <w:rsid w:val="2BCD368D"/>
    <w:rsid w:val="302C73AD"/>
    <w:rsid w:val="30384C45"/>
    <w:rsid w:val="31505547"/>
    <w:rsid w:val="33546B21"/>
    <w:rsid w:val="34924EEA"/>
    <w:rsid w:val="36BE732B"/>
    <w:rsid w:val="393873DF"/>
    <w:rsid w:val="3E873187"/>
    <w:rsid w:val="45867839"/>
    <w:rsid w:val="48C9247B"/>
    <w:rsid w:val="49B01D49"/>
    <w:rsid w:val="4C081712"/>
    <w:rsid w:val="4E744D1E"/>
    <w:rsid w:val="52FF4744"/>
    <w:rsid w:val="53A619D1"/>
    <w:rsid w:val="53AF1153"/>
    <w:rsid w:val="548D7508"/>
    <w:rsid w:val="54932F24"/>
    <w:rsid w:val="558130C6"/>
    <w:rsid w:val="55E6461A"/>
    <w:rsid w:val="5C0A1DD1"/>
    <w:rsid w:val="5CD1707F"/>
    <w:rsid w:val="5D1773C9"/>
    <w:rsid w:val="5DD539AB"/>
    <w:rsid w:val="5F843F05"/>
    <w:rsid w:val="61ED6709"/>
    <w:rsid w:val="635F53E5"/>
    <w:rsid w:val="6602164A"/>
    <w:rsid w:val="66600BF4"/>
    <w:rsid w:val="674F03E2"/>
    <w:rsid w:val="681C141B"/>
    <w:rsid w:val="6E4E711E"/>
    <w:rsid w:val="6E8E6B7E"/>
    <w:rsid w:val="71FF6CE0"/>
    <w:rsid w:val="72097A74"/>
    <w:rsid w:val="73383698"/>
    <w:rsid w:val="73FF7BF7"/>
    <w:rsid w:val="76EC72AA"/>
    <w:rsid w:val="78041B5D"/>
    <w:rsid w:val="7A660CFF"/>
    <w:rsid w:val="7D726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FA763"/>
  <w15:docId w15:val="{B8518279-7518-412C-9B21-375DFEE9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caption" w:semiHidden="1" w:unhideWhenUsed="1" w:qFormat="1"/>
    <w:lsdException w:name="Title" w:qFormat="1"/>
    <w:lsdException w:name="Default Paragraph Font" w:semiHidden="1"/>
    <w:lsdException w:name="Body Tex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楷体" w:eastAsia="楷体" w:hAnsi="楷体" w:cs="楷体"/>
      <w:sz w:val="24"/>
      <w:szCs w:val="24"/>
    </w:rPr>
  </w:style>
  <w:style w:type="paragraph" w:styleId="a4">
    <w:name w:val="footer"/>
    <w:basedOn w:val="a"/>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uiPriority w:val="39"/>
  </w:style>
  <w:style w:type="paragraph" w:styleId="TOC2">
    <w:name w:val="toc 2"/>
    <w:basedOn w:val="a"/>
    <w:next w:val="a"/>
    <w:uiPriority w:val="39"/>
    <w:pPr>
      <w:ind w:leftChars="200" w:left="420"/>
    </w:pPr>
  </w:style>
  <w:style w:type="paragraph" w:customStyle="1" w:styleId="TableText">
    <w:name w:val="Table Text"/>
    <w:basedOn w:val="a"/>
    <w:autoRedefine/>
    <w:semiHidden/>
    <w:qFormat/>
    <w:rPr>
      <w:rFonts w:ascii="楷体" w:eastAsia="楷体" w:hAnsi="楷体" w:cs="楷体"/>
      <w:sz w:val="27"/>
      <w:szCs w:val="27"/>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WPSOffice1">
    <w:name w:val="WPSOffice手动目录 1"/>
  </w:style>
  <w:style w:type="paragraph" w:customStyle="1" w:styleId="WPSOffice2">
    <w:name w:val="WPSOffice手动目录 2"/>
    <w:pPr>
      <w:ind w:leftChars="200" w:left="200"/>
    </w:pPr>
  </w:style>
  <w:style w:type="character" w:styleId="a6">
    <w:name w:val="Hyperlink"/>
    <w:basedOn w:val="a0"/>
    <w:uiPriority w:val="99"/>
    <w:unhideWhenUsed/>
    <w:rsid w:val="002740F8"/>
    <w:rPr>
      <w:color w:val="0026E5" w:themeColor="hyperlink"/>
      <w:u w:val="single"/>
    </w:rPr>
  </w:style>
  <w:style w:type="table" w:styleId="a7">
    <w:name w:val="Table Grid"/>
    <w:basedOn w:val="a1"/>
    <w:rsid w:val="00032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052324">
      <w:bodyDiv w:val="1"/>
      <w:marLeft w:val="0"/>
      <w:marRight w:val="0"/>
      <w:marTop w:val="0"/>
      <w:marBottom w:val="0"/>
      <w:divBdr>
        <w:top w:val="none" w:sz="0" w:space="0" w:color="auto"/>
        <w:left w:val="none" w:sz="0" w:space="0" w:color="auto"/>
        <w:bottom w:val="none" w:sz="0" w:space="0" w:color="auto"/>
        <w:right w:val="none" w:sz="0" w:space="0" w:color="auto"/>
      </w:divBdr>
      <w:divsChild>
        <w:div w:id="50541890">
          <w:marLeft w:val="0"/>
          <w:marRight w:val="0"/>
          <w:marTop w:val="0"/>
          <w:marBottom w:val="0"/>
          <w:divBdr>
            <w:top w:val="none" w:sz="0" w:space="0" w:color="auto"/>
            <w:left w:val="none" w:sz="0" w:space="0" w:color="auto"/>
            <w:bottom w:val="none" w:sz="0" w:space="0" w:color="auto"/>
            <w:right w:val="none" w:sz="0" w:space="0" w:color="auto"/>
          </w:divBdr>
        </w:div>
      </w:divsChild>
    </w:div>
    <w:div w:id="1321498922">
      <w:bodyDiv w:val="1"/>
      <w:marLeft w:val="0"/>
      <w:marRight w:val="0"/>
      <w:marTop w:val="0"/>
      <w:marBottom w:val="0"/>
      <w:divBdr>
        <w:top w:val="none" w:sz="0" w:space="0" w:color="auto"/>
        <w:left w:val="none" w:sz="0" w:space="0" w:color="auto"/>
        <w:bottom w:val="none" w:sz="0" w:space="0" w:color="auto"/>
        <w:right w:val="none" w:sz="0" w:space="0" w:color="auto"/>
      </w:divBdr>
      <w:divsChild>
        <w:div w:id="316189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风向决定发型</dc:creator>
  <cp:lastModifiedBy>刘晓博</cp:lastModifiedBy>
  <cp:revision>86</cp:revision>
  <dcterms:created xsi:type="dcterms:W3CDTF">2025-04-01T09:02:00Z</dcterms:created>
  <dcterms:modified xsi:type="dcterms:W3CDTF">2025-04-08T03:24:00Z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7370A1F3298A467093CD565A3CFEE2F9_11</vt:lpwstr>
  </property>
</Properties>
</file>